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84F7A" w14:textId="77777777" w:rsidR="00D2529B" w:rsidRPr="00D2529B" w:rsidRDefault="00D2529B" w:rsidP="00D2529B">
      <w:pPr>
        <w:spacing w:after="0" w:line="240" w:lineRule="auto"/>
        <w:contextualSpacing/>
        <w:jc w:val="center"/>
        <w:rPr>
          <w:rFonts w:cstheme="minorHAnsi"/>
          <w:b/>
          <w:color w:val="002060"/>
          <w:sz w:val="28"/>
          <w:szCs w:val="24"/>
        </w:rPr>
      </w:pPr>
      <w:r w:rsidRPr="00D2529B">
        <w:rPr>
          <w:rFonts w:cstheme="minorHAnsi"/>
          <w:b/>
          <w:color w:val="002060"/>
          <w:sz w:val="28"/>
          <w:szCs w:val="24"/>
        </w:rPr>
        <w:t xml:space="preserve">Professor (Associate) Dr </w:t>
      </w:r>
      <w:proofErr w:type="spellStart"/>
      <w:r w:rsidRPr="00D2529B">
        <w:rPr>
          <w:rFonts w:cstheme="minorHAnsi"/>
          <w:b/>
          <w:color w:val="002060"/>
          <w:sz w:val="28"/>
          <w:szCs w:val="24"/>
        </w:rPr>
        <w:t>Naresh</w:t>
      </w:r>
      <w:proofErr w:type="spellEnd"/>
      <w:r w:rsidRPr="00D2529B">
        <w:rPr>
          <w:rFonts w:cstheme="minorHAnsi"/>
          <w:b/>
          <w:color w:val="002060"/>
          <w:sz w:val="28"/>
          <w:szCs w:val="24"/>
        </w:rPr>
        <w:t xml:space="preserve"> </w:t>
      </w:r>
      <w:proofErr w:type="spellStart"/>
      <w:r w:rsidRPr="00D2529B">
        <w:rPr>
          <w:rFonts w:cstheme="minorHAnsi"/>
          <w:b/>
          <w:color w:val="002060"/>
          <w:sz w:val="28"/>
          <w:szCs w:val="24"/>
        </w:rPr>
        <w:t>Yedthare</w:t>
      </w:r>
      <w:proofErr w:type="spellEnd"/>
      <w:r w:rsidRPr="00D2529B">
        <w:rPr>
          <w:rFonts w:cstheme="minorHAnsi"/>
          <w:b/>
          <w:color w:val="002060"/>
          <w:sz w:val="28"/>
          <w:szCs w:val="24"/>
        </w:rPr>
        <w:t xml:space="preserve"> Shetty</w:t>
      </w:r>
    </w:p>
    <w:p w14:paraId="5E1DDA41" w14:textId="21E2BFE3" w:rsidR="00D2529B" w:rsidRPr="00D2529B" w:rsidRDefault="00D2529B" w:rsidP="00D2529B">
      <w:pPr>
        <w:spacing w:after="0" w:line="240" w:lineRule="auto"/>
        <w:contextualSpacing/>
        <w:jc w:val="center"/>
        <w:rPr>
          <w:rFonts w:cstheme="minorHAnsi"/>
          <w:bCs/>
          <w:color w:val="002060"/>
          <w:sz w:val="24"/>
          <w:szCs w:val="24"/>
        </w:rPr>
      </w:pPr>
      <w:r w:rsidRPr="00D2529B">
        <w:rPr>
          <w:rFonts w:cstheme="minorHAnsi"/>
          <w:bCs/>
          <w:color w:val="002060"/>
          <w:sz w:val="24"/>
          <w:szCs w:val="24"/>
        </w:rPr>
        <w:t xml:space="preserve">BDS, MDS (OMFS), PhD (OMFS), </w:t>
      </w:r>
      <w:r w:rsidRPr="00D2529B">
        <w:rPr>
          <w:rFonts w:cstheme="minorHAnsi"/>
          <w:b/>
          <w:i/>
          <w:iCs/>
          <w:color w:val="002060"/>
          <w:sz w:val="24"/>
          <w:szCs w:val="24"/>
        </w:rPr>
        <w:t xml:space="preserve">FDT </w:t>
      </w:r>
      <w:proofErr w:type="spellStart"/>
      <w:r w:rsidRPr="00D2529B">
        <w:rPr>
          <w:rFonts w:cstheme="minorHAnsi"/>
          <w:b/>
          <w:i/>
          <w:iCs/>
          <w:color w:val="002060"/>
          <w:sz w:val="24"/>
          <w:szCs w:val="24"/>
        </w:rPr>
        <w:t>FRCSEd</w:t>
      </w:r>
      <w:proofErr w:type="spellEnd"/>
      <w:r w:rsidRPr="00D2529B">
        <w:rPr>
          <w:rFonts w:cstheme="minorHAnsi"/>
          <w:b/>
          <w:i/>
          <w:iCs/>
          <w:color w:val="002060"/>
          <w:sz w:val="24"/>
          <w:szCs w:val="24"/>
        </w:rPr>
        <w:t xml:space="preserve">, FDS </w:t>
      </w:r>
      <w:proofErr w:type="spellStart"/>
      <w:r w:rsidRPr="00D2529B">
        <w:rPr>
          <w:rFonts w:cstheme="minorHAnsi"/>
          <w:b/>
          <w:i/>
          <w:iCs/>
          <w:color w:val="002060"/>
          <w:sz w:val="24"/>
          <w:szCs w:val="24"/>
        </w:rPr>
        <w:t>RCSEd</w:t>
      </w:r>
      <w:proofErr w:type="spellEnd"/>
      <w:r w:rsidRPr="00D2529B">
        <w:rPr>
          <w:rFonts w:cstheme="minorHAnsi"/>
          <w:b/>
          <w:i/>
          <w:iCs/>
          <w:color w:val="002060"/>
          <w:sz w:val="24"/>
          <w:szCs w:val="24"/>
        </w:rPr>
        <w:t>, FDS RCPS (</w:t>
      </w:r>
      <w:proofErr w:type="spellStart"/>
      <w:r w:rsidRPr="00D2529B">
        <w:rPr>
          <w:rFonts w:cstheme="minorHAnsi"/>
          <w:b/>
          <w:i/>
          <w:iCs/>
          <w:color w:val="002060"/>
          <w:sz w:val="24"/>
          <w:szCs w:val="24"/>
        </w:rPr>
        <w:t>Glasg</w:t>
      </w:r>
      <w:proofErr w:type="spellEnd"/>
      <w:r w:rsidRPr="00D2529B">
        <w:rPr>
          <w:rFonts w:cstheme="minorHAnsi"/>
          <w:b/>
          <w:i/>
          <w:iCs/>
          <w:color w:val="002060"/>
          <w:sz w:val="24"/>
          <w:szCs w:val="24"/>
        </w:rPr>
        <w:t>); FDS RCS (</w:t>
      </w:r>
      <w:proofErr w:type="spellStart"/>
      <w:r w:rsidRPr="00D2529B">
        <w:rPr>
          <w:rFonts w:cstheme="minorHAnsi"/>
          <w:b/>
          <w:i/>
          <w:iCs/>
          <w:color w:val="002060"/>
          <w:sz w:val="24"/>
          <w:szCs w:val="24"/>
        </w:rPr>
        <w:t>Eng</w:t>
      </w:r>
      <w:proofErr w:type="spellEnd"/>
      <w:r w:rsidRPr="00D2529B">
        <w:rPr>
          <w:rFonts w:cstheme="minorHAnsi"/>
          <w:b/>
          <w:i/>
          <w:iCs/>
          <w:color w:val="002060"/>
          <w:sz w:val="24"/>
          <w:szCs w:val="24"/>
        </w:rPr>
        <w:t xml:space="preserve">), </w:t>
      </w:r>
      <w:r w:rsidRPr="00D2529B">
        <w:rPr>
          <w:rFonts w:cstheme="minorHAnsi"/>
          <w:bCs/>
          <w:color w:val="002060"/>
          <w:sz w:val="24"/>
          <w:szCs w:val="24"/>
        </w:rPr>
        <w:t>MFDS RCPS (</w:t>
      </w:r>
      <w:proofErr w:type="spellStart"/>
      <w:r w:rsidRPr="00D2529B">
        <w:rPr>
          <w:rFonts w:cstheme="minorHAnsi"/>
          <w:bCs/>
          <w:color w:val="002060"/>
          <w:sz w:val="24"/>
          <w:szCs w:val="24"/>
        </w:rPr>
        <w:t>Glasg</w:t>
      </w:r>
      <w:proofErr w:type="spellEnd"/>
      <w:r w:rsidRPr="00D2529B">
        <w:rPr>
          <w:rFonts w:cstheme="minorHAnsi"/>
          <w:bCs/>
          <w:color w:val="002060"/>
          <w:sz w:val="24"/>
          <w:szCs w:val="24"/>
        </w:rPr>
        <w:t>), MFDS RCS (</w:t>
      </w:r>
      <w:proofErr w:type="spellStart"/>
      <w:r w:rsidRPr="00D2529B">
        <w:rPr>
          <w:rFonts w:cstheme="minorHAnsi"/>
          <w:bCs/>
          <w:color w:val="002060"/>
          <w:sz w:val="24"/>
          <w:szCs w:val="24"/>
        </w:rPr>
        <w:t>Edin</w:t>
      </w:r>
      <w:proofErr w:type="spellEnd"/>
      <w:r w:rsidRPr="00D2529B">
        <w:rPr>
          <w:rFonts w:cstheme="minorHAnsi"/>
          <w:bCs/>
          <w:color w:val="002060"/>
          <w:sz w:val="24"/>
          <w:szCs w:val="24"/>
        </w:rPr>
        <w:t>), FICLPF (Zurich), FICD, FICCDE, FALD, PFPA, FWCLI (USA), FRSPH(UK), PGC HPE (Warwick)</w:t>
      </w:r>
    </w:p>
    <w:p w14:paraId="3A4ACEC6" w14:textId="77777777" w:rsidR="00D2529B" w:rsidRPr="00D2529B" w:rsidRDefault="00D2529B" w:rsidP="00D2529B">
      <w:pPr>
        <w:spacing w:after="0" w:line="240" w:lineRule="auto"/>
        <w:contextualSpacing/>
        <w:jc w:val="both"/>
        <w:rPr>
          <w:rFonts w:cstheme="minorHAnsi"/>
          <w:bCs/>
          <w:color w:val="002060"/>
          <w:sz w:val="24"/>
          <w:szCs w:val="24"/>
        </w:rPr>
      </w:pPr>
    </w:p>
    <w:p w14:paraId="6EB14EB3" w14:textId="0654EE94" w:rsidR="001C0397" w:rsidRPr="00D2529B" w:rsidRDefault="00D2529B" w:rsidP="00D2529B">
      <w:pPr>
        <w:jc w:val="both"/>
        <w:rPr>
          <w:rFonts w:cstheme="minorHAnsi"/>
          <w:color w:val="000000"/>
          <w:spacing w:val="5"/>
          <w:sz w:val="24"/>
          <w:szCs w:val="24"/>
          <w:shd w:val="clear" w:color="auto" w:fill="FDFDFD"/>
        </w:rPr>
      </w:pPr>
      <w:r w:rsidRPr="00D2529B">
        <w:rPr>
          <w:rFonts w:cstheme="minorHAnsi"/>
          <w:color w:val="000000"/>
          <w:spacing w:val="5"/>
          <w:sz w:val="24"/>
          <w:szCs w:val="24"/>
          <w:shd w:val="clear" w:color="auto" w:fill="FDFDFD"/>
        </w:rPr>
        <w:t xml:space="preserve">Dr. </w:t>
      </w:r>
      <w:proofErr w:type="spellStart"/>
      <w:r w:rsidRPr="00D2529B">
        <w:rPr>
          <w:rFonts w:cstheme="minorHAnsi"/>
          <w:color w:val="000000"/>
          <w:spacing w:val="5"/>
          <w:sz w:val="24"/>
          <w:szCs w:val="24"/>
          <w:shd w:val="clear" w:color="auto" w:fill="FDFDFD"/>
        </w:rPr>
        <w:t>Naresh</w:t>
      </w:r>
      <w:proofErr w:type="spellEnd"/>
      <w:r w:rsidRPr="00D2529B">
        <w:rPr>
          <w:rFonts w:cstheme="minorHAnsi"/>
          <w:color w:val="000000"/>
          <w:spacing w:val="5"/>
          <w:sz w:val="24"/>
          <w:szCs w:val="24"/>
          <w:shd w:val="clear" w:color="auto" w:fill="FDFDFD"/>
        </w:rPr>
        <w:t xml:space="preserve"> </w:t>
      </w:r>
      <w:proofErr w:type="spellStart"/>
      <w:r w:rsidRPr="00D2529B">
        <w:rPr>
          <w:rFonts w:cstheme="minorHAnsi"/>
          <w:color w:val="000000"/>
          <w:spacing w:val="5"/>
          <w:sz w:val="24"/>
          <w:szCs w:val="24"/>
          <w:shd w:val="clear" w:color="auto" w:fill="FDFDFD"/>
        </w:rPr>
        <w:t>Yedthare</w:t>
      </w:r>
      <w:proofErr w:type="spellEnd"/>
      <w:r w:rsidRPr="00D2529B">
        <w:rPr>
          <w:rFonts w:cstheme="minorHAnsi"/>
          <w:color w:val="000000"/>
          <w:spacing w:val="5"/>
          <w:sz w:val="24"/>
          <w:szCs w:val="24"/>
          <w:shd w:val="clear" w:color="auto" w:fill="FDFDFD"/>
        </w:rPr>
        <w:t xml:space="preserve"> Shetty is </w:t>
      </w:r>
      <w:proofErr w:type="gramStart"/>
      <w:r w:rsidRPr="00D2529B">
        <w:rPr>
          <w:rFonts w:cstheme="minorHAnsi"/>
          <w:color w:val="000000"/>
          <w:spacing w:val="5"/>
          <w:sz w:val="24"/>
          <w:szCs w:val="24"/>
          <w:shd w:val="clear" w:color="auto" w:fill="FDFDFD"/>
        </w:rPr>
        <w:t>an</w:t>
      </w:r>
      <w:proofErr w:type="gramEnd"/>
      <w:r w:rsidRPr="00D2529B">
        <w:rPr>
          <w:rFonts w:cstheme="minorHAnsi"/>
          <w:color w:val="000000"/>
          <w:spacing w:val="5"/>
          <w:sz w:val="24"/>
          <w:szCs w:val="24"/>
          <w:shd w:val="clear" w:color="auto" w:fill="FDFDFD"/>
        </w:rPr>
        <w:t xml:space="preserve"> highly reputed Oral and Maxillofacial Surgeon and </w:t>
      </w:r>
      <w:proofErr w:type="spellStart"/>
      <w:r w:rsidRPr="00D2529B">
        <w:rPr>
          <w:rFonts w:cstheme="minorHAnsi"/>
          <w:color w:val="000000"/>
          <w:spacing w:val="5"/>
          <w:sz w:val="24"/>
          <w:szCs w:val="24"/>
          <w:shd w:val="clear" w:color="auto" w:fill="FDFDFD"/>
        </w:rPr>
        <w:t>Implantologist</w:t>
      </w:r>
      <w:proofErr w:type="spellEnd"/>
      <w:r w:rsidRPr="00D2529B">
        <w:rPr>
          <w:rFonts w:cstheme="minorHAnsi"/>
          <w:color w:val="000000"/>
          <w:spacing w:val="5"/>
          <w:sz w:val="24"/>
          <w:szCs w:val="24"/>
          <w:shd w:val="clear" w:color="auto" w:fill="FDFDFD"/>
        </w:rPr>
        <w:t xml:space="preserve"> with more than 20 </w:t>
      </w:r>
      <w:proofErr w:type="spellStart"/>
      <w:r w:rsidRPr="00D2529B">
        <w:rPr>
          <w:rFonts w:cstheme="minorHAnsi"/>
          <w:color w:val="000000"/>
          <w:spacing w:val="5"/>
          <w:sz w:val="24"/>
          <w:szCs w:val="24"/>
          <w:shd w:val="clear" w:color="auto" w:fill="FDFDFD"/>
        </w:rPr>
        <w:t>years experience</w:t>
      </w:r>
      <w:proofErr w:type="spellEnd"/>
      <w:r w:rsidRPr="00D2529B">
        <w:rPr>
          <w:rFonts w:cstheme="minorHAnsi"/>
          <w:color w:val="000000"/>
          <w:spacing w:val="5"/>
          <w:sz w:val="24"/>
          <w:szCs w:val="24"/>
          <w:shd w:val="clear" w:color="auto" w:fill="FDFDFD"/>
        </w:rPr>
        <w:t xml:space="preserve">. He joined Ajman University in August 2021. He graduated in 1998 from </w:t>
      </w:r>
      <w:proofErr w:type="spellStart"/>
      <w:r w:rsidRPr="00D2529B">
        <w:rPr>
          <w:rFonts w:cstheme="minorHAnsi"/>
          <w:color w:val="000000"/>
          <w:spacing w:val="5"/>
          <w:sz w:val="24"/>
          <w:szCs w:val="24"/>
          <w:shd w:val="clear" w:color="auto" w:fill="FDFDFD"/>
        </w:rPr>
        <w:t>Dharwad</w:t>
      </w:r>
      <w:proofErr w:type="spellEnd"/>
      <w:r w:rsidRPr="00D2529B">
        <w:rPr>
          <w:rFonts w:cstheme="minorHAnsi"/>
          <w:color w:val="000000"/>
          <w:spacing w:val="5"/>
          <w:sz w:val="24"/>
          <w:szCs w:val="24"/>
          <w:shd w:val="clear" w:color="auto" w:fill="FDFDFD"/>
        </w:rPr>
        <w:t xml:space="preserve"> University. He completed his Masters in Oral and Maxillofacial Surgery from Rajiv Gandhi University of Health Sciences and was awarded PhD from Pacific University. He received Fellowship from International Cleft Lip, Palate Foundation, </w:t>
      </w:r>
      <w:proofErr w:type="gramStart"/>
      <w:r w:rsidRPr="00D2529B">
        <w:rPr>
          <w:rFonts w:cstheme="minorHAnsi"/>
          <w:color w:val="000000"/>
          <w:spacing w:val="5"/>
          <w:sz w:val="24"/>
          <w:szCs w:val="24"/>
          <w:shd w:val="clear" w:color="auto" w:fill="FDFDFD"/>
        </w:rPr>
        <w:t>Zurich</w:t>
      </w:r>
      <w:proofErr w:type="gramEnd"/>
      <w:r w:rsidRPr="00D2529B">
        <w:rPr>
          <w:rFonts w:cstheme="minorHAnsi"/>
          <w:color w:val="000000"/>
          <w:spacing w:val="5"/>
          <w:sz w:val="24"/>
          <w:szCs w:val="24"/>
          <w:shd w:val="clear" w:color="auto" w:fill="FDFDFD"/>
        </w:rPr>
        <w:t xml:space="preserve"> in 2004. He obtained Membership from Royal College of Physicians and Surgeons of Glasgow &amp; Edinburgh, UK. He is currently an Examiner for MFDS RCS OSCE-Part-II Examination &amp; Diploma in Implant Dentistry Examination for Royal College of Surgeons of Edinburgh, UK. He was awarded Fellowship from Royal College of Physicians &amp; Surgeons of Glasgow, Royal College of Surgeons of England, and Royal College of Surgeons of Edinburgh, UK. He has received Master, Diploma in Laser Dentistry from Vienna. He has received Fellowship &amp; Associate Fellowship in Laser Dentistry from World Clinical Laser Institute, USA. He has received Fellowship from Academy of Laser Dentistry, USA. He completed </w:t>
      </w:r>
      <w:proofErr w:type="spellStart"/>
      <w:r w:rsidRPr="00D2529B">
        <w:rPr>
          <w:rFonts w:cstheme="minorHAnsi"/>
          <w:color w:val="000000"/>
          <w:spacing w:val="5"/>
          <w:sz w:val="24"/>
          <w:szCs w:val="24"/>
          <w:shd w:val="clear" w:color="auto" w:fill="FDFDFD"/>
        </w:rPr>
        <w:t>Postgraduation</w:t>
      </w:r>
      <w:proofErr w:type="spellEnd"/>
      <w:r w:rsidRPr="00D2529B">
        <w:rPr>
          <w:rFonts w:cstheme="minorHAnsi"/>
          <w:color w:val="000000"/>
          <w:spacing w:val="5"/>
          <w:sz w:val="24"/>
          <w:szCs w:val="24"/>
          <w:shd w:val="clear" w:color="auto" w:fill="FDFDFD"/>
        </w:rPr>
        <w:t xml:space="preserve"> in Artificial Intelligence and Machine Learning from </w:t>
      </w:r>
      <w:proofErr w:type="spellStart"/>
      <w:r w:rsidRPr="00D2529B">
        <w:rPr>
          <w:rFonts w:cstheme="minorHAnsi"/>
          <w:color w:val="000000"/>
          <w:spacing w:val="5"/>
          <w:sz w:val="24"/>
          <w:szCs w:val="24"/>
          <w:shd w:val="clear" w:color="auto" w:fill="FDFDFD"/>
        </w:rPr>
        <w:t>McComb's</w:t>
      </w:r>
      <w:proofErr w:type="spellEnd"/>
      <w:r w:rsidRPr="00D2529B">
        <w:rPr>
          <w:rFonts w:cstheme="minorHAnsi"/>
          <w:color w:val="000000"/>
          <w:spacing w:val="5"/>
          <w:sz w:val="24"/>
          <w:szCs w:val="24"/>
          <w:shd w:val="clear" w:color="auto" w:fill="FDFDFD"/>
        </w:rPr>
        <w:t xml:space="preserve"> School of Business, Texas University. He received Artificial Intelligence in Healthcare Certificate from Stanford University. He completed Postgraduate Diploma in Innovation and Design Thinking from Tuck Executive Education at Dartmouth, Hanover. He is currently pursuing MSc in Medication Education for Health Professionals from Warwick University, UK. He received Certificate in Implant Dentistry from University of </w:t>
      </w:r>
      <w:proofErr w:type="spellStart"/>
      <w:r w:rsidRPr="00D2529B">
        <w:rPr>
          <w:rFonts w:cstheme="minorHAnsi"/>
          <w:color w:val="000000"/>
          <w:spacing w:val="5"/>
          <w:sz w:val="24"/>
          <w:szCs w:val="24"/>
          <w:shd w:val="clear" w:color="auto" w:fill="FDFDFD"/>
        </w:rPr>
        <w:t>Hongkong</w:t>
      </w:r>
      <w:proofErr w:type="spellEnd"/>
      <w:r w:rsidRPr="00D2529B">
        <w:rPr>
          <w:rFonts w:cstheme="minorHAnsi"/>
          <w:color w:val="000000"/>
          <w:spacing w:val="5"/>
          <w:sz w:val="24"/>
          <w:szCs w:val="24"/>
          <w:shd w:val="clear" w:color="auto" w:fill="FDFDFD"/>
        </w:rPr>
        <w:t xml:space="preserve">. He has received Fellowship and </w:t>
      </w:r>
      <w:proofErr w:type="spellStart"/>
      <w:r w:rsidRPr="00D2529B">
        <w:rPr>
          <w:rFonts w:cstheme="minorHAnsi"/>
          <w:color w:val="000000"/>
          <w:spacing w:val="5"/>
          <w:sz w:val="24"/>
          <w:szCs w:val="24"/>
          <w:shd w:val="clear" w:color="auto" w:fill="FDFDFD"/>
        </w:rPr>
        <w:t>Diplomate</w:t>
      </w:r>
      <w:proofErr w:type="spellEnd"/>
      <w:r w:rsidRPr="00D2529B">
        <w:rPr>
          <w:rFonts w:cstheme="minorHAnsi"/>
          <w:color w:val="000000"/>
          <w:spacing w:val="5"/>
          <w:sz w:val="24"/>
          <w:szCs w:val="24"/>
          <w:shd w:val="clear" w:color="auto" w:fill="FDFDFD"/>
        </w:rPr>
        <w:t xml:space="preserve"> from Asia Pacific Academy of Implant Dentistry. He has received </w:t>
      </w:r>
      <w:proofErr w:type="spellStart"/>
      <w:r w:rsidRPr="00D2529B">
        <w:rPr>
          <w:rFonts w:cstheme="minorHAnsi"/>
          <w:color w:val="000000"/>
          <w:spacing w:val="5"/>
          <w:sz w:val="24"/>
          <w:szCs w:val="24"/>
          <w:shd w:val="clear" w:color="auto" w:fill="FDFDFD"/>
        </w:rPr>
        <w:t>Diplomate</w:t>
      </w:r>
      <w:proofErr w:type="spellEnd"/>
      <w:r w:rsidRPr="00D2529B">
        <w:rPr>
          <w:rFonts w:cstheme="minorHAnsi"/>
          <w:color w:val="000000"/>
          <w:spacing w:val="5"/>
          <w:sz w:val="24"/>
          <w:szCs w:val="24"/>
          <w:shd w:val="clear" w:color="auto" w:fill="FDFDFD"/>
        </w:rPr>
        <w:t>, Mastership and Fellowship from International Congress of Oral Implantology (ICOI), USA. He was awarded Fellowship from International Academy of Dental Facial Aesthetics, USA. He obtained Certificate in Essentials in Clinical Simulations Across the Health Professions, George Washington University</w:t>
      </w:r>
      <w:proofErr w:type="gramStart"/>
      <w:r w:rsidRPr="00D2529B">
        <w:rPr>
          <w:rFonts w:cstheme="minorHAnsi"/>
          <w:color w:val="000000"/>
          <w:spacing w:val="5"/>
          <w:sz w:val="24"/>
          <w:szCs w:val="24"/>
          <w:shd w:val="clear" w:color="auto" w:fill="FDFDFD"/>
        </w:rPr>
        <w:t>,.</w:t>
      </w:r>
      <w:proofErr w:type="gramEnd"/>
      <w:r w:rsidRPr="00D2529B">
        <w:rPr>
          <w:rFonts w:cstheme="minorHAnsi"/>
          <w:color w:val="000000"/>
          <w:spacing w:val="5"/>
          <w:sz w:val="24"/>
          <w:szCs w:val="24"/>
          <w:shd w:val="clear" w:color="auto" w:fill="FDFDFD"/>
        </w:rPr>
        <w:t xml:space="preserve"> He was awarded DSD Fellowship in Digital Smile Design. He has completed Residency in Esthetic Dentistry, A-Z in Implant Dentistry and Fixed Prosthodontics Esthetic, Functional Rehabilitation of Natural Teeth &amp; Implants from </w:t>
      </w:r>
      <w:proofErr w:type="spellStart"/>
      <w:r w:rsidRPr="00D2529B">
        <w:rPr>
          <w:rFonts w:cstheme="minorHAnsi"/>
          <w:color w:val="000000"/>
          <w:spacing w:val="5"/>
          <w:sz w:val="24"/>
          <w:szCs w:val="24"/>
          <w:shd w:val="clear" w:color="auto" w:fill="FDFDFD"/>
        </w:rPr>
        <w:t>gIDE</w:t>
      </w:r>
      <w:proofErr w:type="spellEnd"/>
      <w:r w:rsidRPr="00D2529B">
        <w:rPr>
          <w:rFonts w:cstheme="minorHAnsi"/>
          <w:color w:val="000000"/>
          <w:spacing w:val="5"/>
          <w:sz w:val="24"/>
          <w:szCs w:val="24"/>
          <w:shd w:val="clear" w:color="auto" w:fill="FDFDFD"/>
        </w:rPr>
        <w:t xml:space="preserve"> Dental Institute. He has completed Mini-Residency in </w:t>
      </w:r>
      <w:proofErr w:type="gramStart"/>
      <w:r w:rsidRPr="00D2529B">
        <w:rPr>
          <w:rFonts w:cstheme="minorHAnsi"/>
          <w:color w:val="000000"/>
          <w:spacing w:val="5"/>
          <w:sz w:val="24"/>
          <w:szCs w:val="24"/>
          <w:shd w:val="clear" w:color="auto" w:fill="FDFDFD"/>
        </w:rPr>
        <w:t>All</w:t>
      </w:r>
      <w:proofErr w:type="gramEnd"/>
      <w:r w:rsidRPr="00D2529B">
        <w:rPr>
          <w:rFonts w:cstheme="minorHAnsi"/>
          <w:color w:val="000000"/>
          <w:spacing w:val="5"/>
          <w:sz w:val="24"/>
          <w:szCs w:val="24"/>
          <w:shd w:val="clear" w:color="auto" w:fill="FDFDFD"/>
        </w:rPr>
        <w:t xml:space="preserve"> on 4, Immediate Implants. He has obtained Fellowships from Pierre </w:t>
      </w:r>
      <w:proofErr w:type="spellStart"/>
      <w:r w:rsidRPr="00D2529B">
        <w:rPr>
          <w:rFonts w:cstheme="minorHAnsi"/>
          <w:color w:val="000000"/>
          <w:spacing w:val="5"/>
          <w:sz w:val="24"/>
          <w:szCs w:val="24"/>
          <w:shd w:val="clear" w:color="auto" w:fill="FDFDFD"/>
        </w:rPr>
        <w:t>Fauchard</w:t>
      </w:r>
      <w:proofErr w:type="spellEnd"/>
      <w:r w:rsidRPr="00D2529B">
        <w:rPr>
          <w:rFonts w:cstheme="minorHAnsi"/>
          <w:color w:val="000000"/>
          <w:spacing w:val="5"/>
          <w:sz w:val="24"/>
          <w:szCs w:val="24"/>
          <w:shd w:val="clear" w:color="auto" w:fill="FDFDFD"/>
        </w:rPr>
        <w:t xml:space="preserve"> Academy, International College of Continuing Dental Education, Academy of Dentistry International and International College of Dentists, USA. He is </w:t>
      </w:r>
      <w:proofErr w:type="gramStart"/>
      <w:r w:rsidRPr="00D2529B">
        <w:rPr>
          <w:rFonts w:cstheme="minorHAnsi"/>
          <w:color w:val="000000"/>
          <w:spacing w:val="5"/>
          <w:sz w:val="24"/>
          <w:szCs w:val="24"/>
          <w:shd w:val="clear" w:color="auto" w:fill="FDFDFD"/>
        </w:rPr>
        <w:t>a</w:t>
      </w:r>
      <w:proofErr w:type="gramEnd"/>
      <w:r w:rsidRPr="00D2529B">
        <w:rPr>
          <w:rFonts w:cstheme="minorHAnsi"/>
          <w:color w:val="000000"/>
          <w:spacing w:val="5"/>
          <w:sz w:val="24"/>
          <w:szCs w:val="24"/>
          <w:shd w:val="clear" w:color="auto" w:fill="FDFDFD"/>
        </w:rPr>
        <w:t xml:space="preserve"> Invited Speaker at various International and National Conferences and conducts Webinars. He is the course coordinator for Implantology, Emergency Dental Care and teaches postgraduates students enrolled in MSc in Endodontics and MSc in Restorative Dentistry in Ajman University. His clinical and research interests are in Implants, Bone grafting, Clefts, Facial Aesthetic Surgeries. He has published numerous articles in international and national journals. He has published many Systematic Reviews in Cochrane Database of Systematic Reviews.</w:t>
      </w:r>
    </w:p>
    <w:p w14:paraId="67E6277C" w14:textId="77777777" w:rsidR="00D2529B" w:rsidRPr="00D2529B" w:rsidRDefault="00D2529B" w:rsidP="00D2529B">
      <w:pPr>
        <w:pStyle w:val="Heading5"/>
        <w:shd w:val="clear" w:color="auto" w:fill="FFFFFF"/>
        <w:spacing w:before="0"/>
        <w:jc w:val="both"/>
        <w:rPr>
          <w:rFonts w:asciiTheme="minorHAnsi" w:hAnsiTheme="minorHAnsi" w:cstheme="minorHAnsi"/>
          <w:b/>
          <w:sz w:val="24"/>
          <w:szCs w:val="24"/>
        </w:rPr>
      </w:pPr>
      <w:r w:rsidRPr="00D2529B">
        <w:rPr>
          <w:rFonts w:asciiTheme="minorHAnsi" w:hAnsiTheme="minorHAnsi" w:cstheme="minorHAnsi"/>
          <w:b/>
          <w:sz w:val="24"/>
          <w:szCs w:val="24"/>
        </w:rPr>
        <w:lastRenderedPageBreak/>
        <w:t>Research</w:t>
      </w:r>
    </w:p>
    <w:p w14:paraId="0385BBE8" w14:textId="77777777" w:rsidR="00D2529B" w:rsidRPr="00D2529B" w:rsidRDefault="00D2529B" w:rsidP="00D2529B">
      <w:pPr>
        <w:numPr>
          <w:ilvl w:val="0"/>
          <w:numId w:val="1"/>
        </w:numPr>
        <w:spacing w:before="100" w:beforeAutospacing="1" w:after="100" w:afterAutospacing="1" w:line="240" w:lineRule="auto"/>
        <w:jc w:val="both"/>
        <w:rPr>
          <w:rFonts w:cstheme="minorHAnsi"/>
          <w:color w:val="212529"/>
          <w:sz w:val="24"/>
          <w:szCs w:val="24"/>
        </w:rPr>
      </w:pPr>
      <w:r w:rsidRPr="00D2529B">
        <w:rPr>
          <w:rFonts w:cstheme="minorHAnsi"/>
          <w:color w:val="212529"/>
          <w:sz w:val="24"/>
          <w:szCs w:val="24"/>
        </w:rPr>
        <w:t xml:space="preserve">Cochrane Database of Systematic Reviews: </w:t>
      </w:r>
      <w:proofErr w:type="spellStart"/>
      <w:r w:rsidRPr="00D2529B">
        <w:rPr>
          <w:rFonts w:cstheme="minorHAnsi"/>
          <w:color w:val="212529"/>
          <w:sz w:val="24"/>
          <w:szCs w:val="24"/>
        </w:rPr>
        <w:t>Oro</w:t>
      </w:r>
      <w:bookmarkStart w:id="0" w:name="_GoBack"/>
      <w:bookmarkEnd w:id="0"/>
      <w:r w:rsidRPr="00D2529B">
        <w:rPr>
          <w:rFonts w:cstheme="minorHAnsi"/>
          <w:color w:val="212529"/>
          <w:sz w:val="24"/>
          <w:szCs w:val="24"/>
        </w:rPr>
        <w:t>antral</w:t>
      </w:r>
      <w:proofErr w:type="spellEnd"/>
      <w:r w:rsidRPr="00D2529B">
        <w:rPr>
          <w:rFonts w:cstheme="minorHAnsi"/>
          <w:color w:val="212529"/>
          <w:sz w:val="24"/>
          <w:szCs w:val="24"/>
        </w:rPr>
        <w:t xml:space="preserve"> Fistula, Taste Disorders</w:t>
      </w:r>
    </w:p>
    <w:p w14:paraId="3C86706C" w14:textId="77777777" w:rsidR="00D2529B" w:rsidRPr="00D2529B" w:rsidRDefault="00D2529B" w:rsidP="00D2529B">
      <w:pPr>
        <w:numPr>
          <w:ilvl w:val="0"/>
          <w:numId w:val="1"/>
        </w:numPr>
        <w:spacing w:before="100" w:beforeAutospacing="1" w:after="100" w:afterAutospacing="1" w:line="240" w:lineRule="auto"/>
        <w:jc w:val="both"/>
        <w:rPr>
          <w:rFonts w:cstheme="minorHAnsi"/>
          <w:color w:val="212529"/>
          <w:sz w:val="24"/>
          <w:szCs w:val="24"/>
        </w:rPr>
      </w:pPr>
      <w:r w:rsidRPr="00D2529B">
        <w:rPr>
          <w:rFonts w:cstheme="minorHAnsi"/>
          <w:color w:val="212529"/>
          <w:sz w:val="24"/>
          <w:szCs w:val="24"/>
        </w:rPr>
        <w:t>Implants</w:t>
      </w:r>
    </w:p>
    <w:p w14:paraId="0C93C178" w14:textId="77777777" w:rsidR="00D2529B" w:rsidRPr="00D2529B" w:rsidRDefault="00D2529B" w:rsidP="00D2529B">
      <w:pPr>
        <w:numPr>
          <w:ilvl w:val="0"/>
          <w:numId w:val="1"/>
        </w:numPr>
        <w:spacing w:before="100" w:beforeAutospacing="1" w:after="100" w:afterAutospacing="1" w:line="240" w:lineRule="auto"/>
        <w:jc w:val="both"/>
        <w:rPr>
          <w:rFonts w:cstheme="minorHAnsi"/>
          <w:color w:val="212529"/>
          <w:sz w:val="24"/>
          <w:szCs w:val="24"/>
        </w:rPr>
      </w:pPr>
      <w:r w:rsidRPr="00D2529B">
        <w:rPr>
          <w:rFonts w:cstheme="minorHAnsi"/>
          <w:color w:val="212529"/>
          <w:sz w:val="24"/>
          <w:szCs w:val="24"/>
        </w:rPr>
        <w:t>Bone Grafts</w:t>
      </w:r>
    </w:p>
    <w:p w14:paraId="1B71D118" w14:textId="77777777" w:rsidR="00D2529B" w:rsidRPr="00D2529B" w:rsidRDefault="00D2529B" w:rsidP="00D2529B">
      <w:pPr>
        <w:numPr>
          <w:ilvl w:val="0"/>
          <w:numId w:val="1"/>
        </w:numPr>
        <w:spacing w:before="100" w:beforeAutospacing="1" w:after="100" w:afterAutospacing="1" w:line="240" w:lineRule="auto"/>
        <w:jc w:val="both"/>
        <w:rPr>
          <w:rFonts w:cstheme="minorHAnsi"/>
          <w:color w:val="212529"/>
          <w:sz w:val="24"/>
          <w:szCs w:val="24"/>
        </w:rPr>
      </w:pPr>
      <w:r w:rsidRPr="00D2529B">
        <w:rPr>
          <w:rFonts w:cstheme="minorHAnsi"/>
          <w:color w:val="212529"/>
          <w:sz w:val="24"/>
          <w:szCs w:val="24"/>
        </w:rPr>
        <w:t>Cone Beam Computed Tomography</w:t>
      </w:r>
    </w:p>
    <w:p w14:paraId="786F378B" w14:textId="77777777" w:rsidR="00D2529B" w:rsidRPr="00D2529B" w:rsidRDefault="00D2529B" w:rsidP="00D2529B">
      <w:pPr>
        <w:numPr>
          <w:ilvl w:val="0"/>
          <w:numId w:val="1"/>
        </w:numPr>
        <w:spacing w:before="100" w:beforeAutospacing="1" w:after="100" w:afterAutospacing="1" w:line="240" w:lineRule="auto"/>
        <w:jc w:val="both"/>
        <w:rPr>
          <w:rFonts w:cstheme="minorHAnsi"/>
          <w:color w:val="212529"/>
          <w:sz w:val="24"/>
          <w:szCs w:val="24"/>
        </w:rPr>
      </w:pPr>
      <w:r w:rsidRPr="00D2529B">
        <w:rPr>
          <w:rFonts w:cstheme="minorHAnsi"/>
          <w:color w:val="212529"/>
          <w:sz w:val="24"/>
          <w:szCs w:val="24"/>
        </w:rPr>
        <w:t>Third Molar Surgery</w:t>
      </w:r>
    </w:p>
    <w:p w14:paraId="242233BD" w14:textId="77777777" w:rsidR="00D2529B" w:rsidRPr="00D2529B" w:rsidRDefault="00D2529B" w:rsidP="00D2529B">
      <w:pPr>
        <w:pStyle w:val="Heading5"/>
        <w:shd w:val="clear" w:color="auto" w:fill="FFFFFF"/>
        <w:spacing w:before="0"/>
        <w:jc w:val="both"/>
        <w:rPr>
          <w:rFonts w:asciiTheme="minorHAnsi" w:hAnsiTheme="minorHAnsi" w:cstheme="minorHAnsi"/>
          <w:b/>
          <w:sz w:val="24"/>
          <w:szCs w:val="24"/>
        </w:rPr>
      </w:pPr>
      <w:r w:rsidRPr="00D2529B">
        <w:rPr>
          <w:rFonts w:asciiTheme="minorHAnsi" w:hAnsiTheme="minorHAnsi" w:cstheme="minorHAnsi"/>
          <w:b/>
          <w:sz w:val="24"/>
          <w:szCs w:val="24"/>
        </w:rPr>
        <w:t>Memberships, Awards and Honors</w:t>
      </w:r>
    </w:p>
    <w:p w14:paraId="4F27A3FD" w14:textId="77777777" w:rsidR="00D2529B" w:rsidRPr="00D2529B" w:rsidRDefault="00D2529B" w:rsidP="00D2529B">
      <w:pPr>
        <w:numPr>
          <w:ilvl w:val="0"/>
          <w:numId w:val="2"/>
        </w:numPr>
        <w:spacing w:before="100" w:beforeAutospacing="1" w:after="100" w:afterAutospacing="1" w:line="240" w:lineRule="auto"/>
        <w:jc w:val="both"/>
        <w:rPr>
          <w:rFonts w:cstheme="minorHAnsi"/>
          <w:color w:val="212529"/>
          <w:sz w:val="24"/>
          <w:szCs w:val="24"/>
        </w:rPr>
      </w:pPr>
      <w:r w:rsidRPr="00D2529B">
        <w:rPr>
          <w:rFonts w:cstheme="minorHAnsi"/>
          <w:color w:val="212529"/>
          <w:sz w:val="24"/>
          <w:szCs w:val="24"/>
        </w:rPr>
        <w:t>Iconic Education Leadership Award: For Excellence &amp; Leadership in Education: Golden Aim Awards (2022)</w:t>
      </w:r>
    </w:p>
    <w:p w14:paraId="3ECB01F1" w14:textId="77777777" w:rsidR="00D2529B" w:rsidRPr="00D2529B" w:rsidRDefault="00D2529B" w:rsidP="00D2529B">
      <w:pPr>
        <w:numPr>
          <w:ilvl w:val="0"/>
          <w:numId w:val="2"/>
        </w:numPr>
        <w:spacing w:before="100" w:beforeAutospacing="1" w:after="100" w:afterAutospacing="1" w:line="240" w:lineRule="auto"/>
        <w:jc w:val="both"/>
        <w:rPr>
          <w:rFonts w:cstheme="minorHAnsi"/>
          <w:color w:val="212529"/>
          <w:sz w:val="24"/>
          <w:szCs w:val="24"/>
        </w:rPr>
      </w:pPr>
      <w:r w:rsidRPr="00D2529B">
        <w:rPr>
          <w:rFonts w:cstheme="minorHAnsi"/>
          <w:color w:val="212529"/>
          <w:sz w:val="24"/>
          <w:szCs w:val="24"/>
        </w:rPr>
        <w:t>Global Education Awards: Certificate of Excellence for Global Education and Leadership in Education (2022)</w:t>
      </w:r>
    </w:p>
    <w:p w14:paraId="0D165D03" w14:textId="77777777" w:rsidR="00D2529B" w:rsidRPr="00D2529B" w:rsidRDefault="00D2529B" w:rsidP="00D2529B">
      <w:pPr>
        <w:numPr>
          <w:ilvl w:val="0"/>
          <w:numId w:val="2"/>
        </w:numPr>
        <w:spacing w:before="100" w:beforeAutospacing="1" w:after="100" w:afterAutospacing="1" w:line="240" w:lineRule="auto"/>
        <w:jc w:val="both"/>
        <w:rPr>
          <w:rFonts w:cstheme="minorHAnsi"/>
          <w:color w:val="212529"/>
          <w:sz w:val="24"/>
          <w:szCs w:val="24"/>
        </w:rPr>
      </w:pPr>
      <w:r w:rsidRPr="00D2529B">
        <w:rPr>
          <w:rFonts w:cstheme="minorHAnsi"/>
          <w:color w:val="212529"/>
          <w:sz w:val="24"/>
          <w:szCs w:val="24"/>
        </w:rPr>
        <w:t>Asia-GCC Education Leadership Award for Excellence &amp; Leadership in Education (2021)</w:t>
      </w:r>
    </w:p>
    <w:p w14:paraId="2DFAE321" w14:textId="77777777" w:rsidR="00D2529B" w:rsidRPr="00D2529B" w:rsidRDefault="00D2529B" w:rsidP="00D2529B">
      <w:pPr>
        <w:numPr>
          <w:ilvl w:val="0"/>
          <w:numId w:val="2"/>
        </w:numPr>
        <w:spacing w:before="100" w:beforeAutospacing="1" w:after="100" w:afterAutospacing="1" w:line="240" w:lineRule="auto"/>
        <w:jc w:val="both"/>
        <w:rPr>
          <w:rFonts w:cstheme="minorHAnsi"/>
          <w:color w:val="212529"/>
          <w:sz w:val="24"/>
          <w:szCs w:val="24"/>
        </w:rPr>
      </w:pPr>
      <w:r w:rsidRPr="00D2529B">
        <w:rPr>
          <w:rFonts w:cstheme="minorHAnsi"/>
          <w:color w:val="212529"/>
          <w:sz w:val="24"/>
          <w:szCs w:val="24"/>
        </w:rPr>
        <w:t>Individual Development Award, International Medical University (IMU), Malaysia (2021)</w:t>
      </w:r>
    </w:p>
    <w:p w14:paraId="0CE834D2" w14:textId="77777777" w:rsidR="00D2529B" w:rsidRPr="00D2529B" w:rsidRDefault="00D2529B" w:rsidP="00D2529B">
      <w:pPr>
        <w:numPr>
          <w:ilvl w:val="0"/>
          <w:numId w:val="2"/>
        </w:numPr>
        <w:spacing w:before="100" w:beforeAutospacing="1" w:after="100" w:afterAutospacing="1" w:line="240" w:lineRule="auto"/>
        <w:jc w:val="both"/>
        <w:rPr>
          <w:rFonts w:cstheme="minorHAnsi"/>
          <w:color w:val="212529"/>
          <w:sz w:val="24"/>
          <w:szCs w:val="24"/>
        </w:rPr>
      </w:pPr>
      <w:r w:rsidRPr="00D2529B">
        <w:rPr>
          <w:rFonts w:cstheme="minorHAnsi"/>
          <w:color w:val="212529"/>
          <w:sz w:val="24"/>
          <w:szCs w:val="24"/>
        </w:rPr>
        <w:t>Honored to be one of the Top 100 Dentists in the World, (Class of 2021)</w:t>
      </w:r>
    </w:p>
    <w:p w14:paraId="433F08DF" w14:textId="77777777" w:rsidR="00D2529B" w:rsidRPr="00D2529B" w:rsidRDefault="00D2529B" w:rsidP="00D2529B">
      <w:pPr>
        <w:numPr>
          <w:ilvl w:val="0"/>
          <w:numId w:val="2"/>
        </w:numPr>
        <w:spacing w:before="100" w:beforeAutospacing="1" w:after="100" w:afterAutospacing="1" w:line="240" w:lineRule="auto"/>
        <w:jc w:val="both"/>
        <w:rPr>
          <w:rFonts w:cstheme="minorHAnsi"/>
          <w:color w:val="212529"/>
          <w:sz w:val="24"/>
          <w:szCs w:val="24"/>
        </w:rPr>
      </w:pPr>
      <w:r w:rsidRPr="00D2529B">
        <w:rPr>
          <w:rFonts w:cstheme="minorHAnsi"/>
          <w:color w:val="212529"/>
          <w:sz w:val="24"/>
          <w:szCs w:val="24"/>
        </w:rPr>
        <w:t>Genomic in Healthcare, Future Learn Award, St George’s, University of London, UK (2021).</w:t>
      </w:r>
    </w:p>
    <w:p w14:paraId="64442FC5" w14:textId="77777777" w:rsidR="00D2529B" w:rsidRPr="00D2529B" w:rsidRDefault="00D2529B" w:rsidP="00D2529B">
      <w:pPr>
        <w:numPr>
          <w:ilvl w:val="0"/>
          <w:numId w:val="2"/>
        </w:numPr>
        <w:spacing w:before="100" w:beforeAutospacing="1" w:after="100" w:afterAutospacing="1" w:line="240" w:lineRule="auto"/>
        <w:jc w:val="both"/>
        <w:rPr>
          <w:rFonts w:cstheme="minorHAnsi"/>
          <w:color w:val="212529"/>
          <w:sz w:val="24"/>
          <w:szCs w:val="24"/>
        </w:rPr>
      </w:pPr>
      <w:r w:rsidRPr="00D2529B">
        <w:rPr>
          <w:rFonts w:cstheme="minorHAnsi"/>
          <w:color w:val="212529"/>
          <w:sz w:val="24"/>
          <w:szCs w:val="24"/>
        </w:rPr>
        <w:t>Future Learn Award, Solving Problems with Technology, University of Leeds, UK (2020).</w:t>
      </w:r>
    </w:p>
    <w:p w14:paraId="26E993D3" w14:textId="77777777" w:rsidR="00D2529B" w:rsidRPr="00D2529B" w:rsidRDefault="00D2529B" w:rsidP="00D2529B">
      <w:pPr>
        <w:numPr>
          <w:ilvl w:val="0"/>
          <w:numId w:val="2"/>
        </w:numPr>
        <w:spacing w:before="100" w:beforeAutospacing="1" w:after="100" w:afterAutospacing="1" w:line="240" w:lineRule="auto"/>
        <w:jc w:val="both"/>
        <w:rPr>
          <w:rFonts w:cstheme="minorHAnsi"/>
          <w:color w:val="212529"/>
          <w:sz w:val="24"/>
          <w:szCs w:val="24"/>
        </w:rPr>
      </w:pPr>
      <w:r w:rsidRPr="00D2529B">
        <w:rPr>
          <w:rFonts w:cstheme="minorHAnsi"/>
          <w:color w:val="212529"/>
          <w:sz w:val="24"/>
          <w:szCs w:val="24"/>
        </w:rPr>
        <w:t>Honored to be Top 100 Dentists in India, Global Outreach Medical and Health Association (2020)</w:t>
      </w:r>
    </w:p>
    <w:p w14:paraId="69D8D7C6" w14:textId="77777777" w:rsidR="00D2529B" w:rsidRPr="00D2529B" w:rsidRDefault="00D2529B" w:rsidP="00D2529B">
      <w:pPr>
        <w:numPr>
          <w:ilvl w:val="0"/>
          <w:numId w:val="2"/>
        </w:numPr>
        <w:spacing w:before="100" w:beforeAutospacing="1" w:after="100" w:afterAutospacing="1" w:line="240" w:lineRule="auto"/>
        <w:jc w:val="both"/>
        <w:rPr>
          <w:rFonts w:cstheme="minorHAnsi"/>
          <w:color w:val="212529"/>
          <w:sz w:val="24"/>
          <w:szCs w:val="24"/>
        </w:rPr>
      </w:pPr>
      <w:r w:rsidRPr="00D2529B">
        <w:rPr>
          <w:rFonts w:cstheme="minorHAnsi"/>
          <w:color w:val="212529"/>
          <w:sz w:val="24"/>
          <w:szCs w:val="24"/>
        </w:rPr>
        <w:t>Business Process Improvement Award, International Medical University, IMU (2019)</w:t>
      </w:r>
    </w:p>
    <w:p w14:paraId="3EDAA3C4" w14:textId="77777777" w:rsidR="00D2529B" w:rsidRPr="00D2529B" w:rsidRDefault="00D2529B" w:rsidP="00D2529B">
      <w:pPr>
        <w:numPr>
          <w:ilvl w:val="0"/>
          <w:numId w:val="2"/>
        </w:numPr>
        <w:spacing w:before="100" w:beforeAutospacing="1" w:after="100" w:afterAutospacing="1" w:line="240" w:lineRule="auto"/>
        <w:jc w:val="both"/>
        <w:rPr>
          <w:rFonts w:cstheme="minorHAnsi"/>
          <w:color w:val="212529"/>
          <w:sz w:val="24"/>
          <w:szCs w:val="24"/>
        </w:rPr>
      </w:pPr>
      <w:r w:rsidRPr="00D2529B">
        <w:rPr>
          <w:rFonts w:cstheme="minorHAnsi"/>
          <w:color w:val="212529"/>
          <w:sz w:val="24"/>
          <w:szCs w:val="24"/>
        </w:rPr>
        <w:t xml:space="preserve">Award to Successful development of new </w:t>
      </w:r>
      <w:proofErr w:type="spellStart"/>
      <w:r w:rsidRPr="00D2529B">
        <w:rPr>
          <w:rFonts w:cstheme="minorHAnsi"/>
          <w:color w:val="212529"/>
          <w:sz w:val="24"/>
          <w:szCs w:val="24"/>
        </w:rPr>
        <w:t>Programme</w:t>
      </w:r>
      <w:proofErr w:type="spellEnd"/>
      <w:r w:rsidRPr="00D2529B">
        <w:rPr>
          <w:rFonts w:cstheme="minorHAnsi"/>
          <w:color w:val="212529"/>
          <w:sz w:val="24"/>
          <w:szCs w:val="24"/>
        </w:rPr>
        <w:t>, Post-graduate Diploma in Implant Dentistry (PGDID, International Medical University, IMU (2017)</w:t>
      </w:r>
    </w:p>
    <w:p w14:paraId="64C97210" w14:textId="77777777" w:rsidR="00D2529B" w:rsidRPr="00D2529B" w:rsidRDefault="00D2529B" w:rsidP="00D2529B">
      <w:pPr>
        <w:numPr>
          <w:ilvl w:val="0"/>
          <w:numId w:val="2"/>
        </w:numPr>
        <w:spacing w:before="100" w:beforeAutospacing="1" w:after="100" w:afterAutospacing="1" w:line="240" w:lineRule="auto"/>
        <w:jc w:val="both"/>
        <w:rPr>
          <w:rFonts w:cstheme="minorHAnsi"/>
          <w:color w:val="212529"/>
          <w:sz w:val="24"/>
          <w:szCs w:val="24"/>
        </w:rPr>
      </w:pPr>
      <w:r w:rsidRPr="00D2529B">
        <w:rPr>
          <w:rFonts w:cstheme="minorHAnsi"/>
          <w:color w:val="212529"/>
          <w:sz w:val="24"/>
          <w:szCs w:val="24"/>
        </w:rPr>
        <w:t>Award for Living the Values, International Medical University, IMU (2016)</w:t>
      </w:r>
    </w:p>
    <w:p w14:paraId="1F29C42E" w14:textId="77777777" w:rsidR="00D2529B" w:rsidRPr="00D2529B" w:rsidRDefault="00D2529B" w:rsidP="00D2529B">
      <w:pPr>
        <w:numPr>
          <w:ilvl w:val="0"/>
          <w:numId w:val="2"/>
        </w:numPr>
        <w:spacing w:before="100" w:beforeAutospacing="1" w:after="100" w:afterAutospacing="1" w:line="240" w:lineRule="auto"/>
        <w:jc w:val="both"/>
        <w:rPr>
          <w:rFonts w:cstheme="minorHAnsi"/>
          <w:color w:val="212529"/>
          <w:sz w:val="24"/>
          <w:szCs w:val="24"/>
        </w:rPr>
      </w:pPr>
      <w:r w:rsidRPr="00D2529B">
        <w:rPr>
          <w:rFonts w:cstheme="minorHAnsi"/>
          <w:color w:val="212529"/>
          <w:sz w:val="24"/>
          <w:szCs w:val="24"/>
        </w:rPr>
        <w:t>Best Scientific Paper Award, 2nd Prize, Johor Oral Health Research Conference, Malaysia (2012)</w:t>
      </w:r>
    </w:p>
    <w:p w14:paraId="2057CF90" w14:textId="77777777" w:rsidR="00D2529B" w:rsidRPr="00D2529B" w:rsidRDefault="00D2529B" w:rsidP="00D2529B">
      <w:pPr>
        <w:numPr>
          <w:ilvl w:val="0"/>
          <w:numId w:val="2"/>
        </w:numPr>
        <w:spacing w:before="100" w:beforeAutospacing="1" w:after="100" w:afterAutospacing="1" w:line="240" w:lineRule="auto"/>
        <w:jc w:val="both"/>
        <w:rPr>
          <w:rFonts w:cstheme="minorHAnsi"/>
          <w:color w:val="212529"/>
          <w:sz w:val="24"/>
          <w:szCs w:val="24"/>
        </w:rPr>
      </w:pPr>
      <w:r w:rsidRPr="00D2529B">
        <w:rPr>
          <w:rFonts w:cstheme="minorHAnsi"/>
          <w:color w:val="212529"/>
          <w:sz w:val="24"/>
          <w:szCs w:val="24"/>
        </w:rPr>
        <w:t>Dr. P. V. Jayde Charitable Trust Award, Best Scientific Paper II, Interstate Dental Conference, India (2005)</w:t>
      </w:r>
    </w:p>
    <w:p w14:paraId="63C2794A" w14:textId="77777777" w:rsidR="00D2529B" w:rsidRPr="00D2529B" w:rsidRDefault="00D2529B" w:rsidP="00D2529B">
      <w:pPr>
        <w:numPr>
          <w:ilvl w:val="0"/>
          <w:numId w:val="2"/>
        </w:numPr>
        <w:spacing w:before="100" w:beforeAutospacing="1" w:after="100" w:afterAutospacing="1" w:line="240" w:lineRule="auto"/>
        <w:jc w:val="both"/>
        <w:rPr>
          <w:rFonts w:cstheme="minorHAnsi"/>
          <w:color w:val="212529"/>
          <w:sz w:val="24"/>
          <w:szCs w:val="24"/>
        </w:rPr>
      </w:pPr>
      <w:r w:rsidRPr="00D2529B">
        <w:rPr>
          <w:rFonts w:cstheme="minorHAnsi"/>
          <w:color w:val="212529"/>
          <w:sz w:val="24"/>
          <w:szCs w:val="24"/>
        </w:rPr>
        <w:t>Dr. P. V. Jayde Charitable Trust Award, Best Scientific Paper II, Karnataka State Dental Conference, India (2005)</w:t>
      </w:r>
    </w:p>
    <w:p w14:paraId="67CBB3F1" w14:textId="2F6409D7" w:rsidR="00D2529B" w:rsidRDefault="00D2529B" w:rsidP="00D2529B">
      <w:pPr>
        <w:pStyle w:val="Heading5"/>
        <w:shd w:val="clear" w:color="auto" w:fill="FFFFFF"/>
        <w:spacing w:before="0"/>
        <w:jc w:val="both"/>
        <w:rPr>
          <w:rFonts w:asciiTheme="minorHAnsi" w:hAnsiTheme="minorHAnsi" w:cstheme="minorHAnsi"/>
          <w:b/>
          <w:sz w:val="24"/>
          <w:szCs w:val="24"/>
        </w:rPr>
      </w:pPr>
      <w:r>
        <w:rPr>
          <w:rFonts w:asciiTheme="minorHAnsi" w:hAnsiTheme="minorHAnsi" w:cstheme="minorHAnsi"/>
          <w:b/>
          <w:sz w:val="24"/>
          <w:szCs w:val="24"/>
        </w:rPr>
        <w:t>Publication:</w:t>
      </w:r>
    </w:p>
    <w:p w14:paraId="2BDA4EDB" w14:textId="77777777" w:rsidR="00D2529B" w:rsidRPr="00D2529B" w:rsidRDefault="00D2529B" w:rsidP="00D2529B"/>
    <w:p w14:paraId="6126A37B" w14:textId="3B8CEAD9" w:rsidR="00D2529B" w:rsidRDefault="00D2529B" w:rsidP="00D2529B">
      <w:pPr>
        <w:pStyle w:val="ListParagraph"/>
        <w:numPr>
          <w:ilvl w:val="0"/>
          <w:numId w:val="3"/>
        </w:numPr>
        <w:jc w:val="both"/>
        <w:rPr>
          <w:rFonts w:cstheme="minorHAnsi"/>
          <w:sz w:val="24"/>
          <w:szCs w:val="24"/>
        </w:rPr>
      </w:pPr>
      <w:r w:rsidRPr="00D2529B">
        <w:rPr>
          <w:rFonts w:cstheme="minorHAnsi"/>
          <w:sz w:val="24"/>
          <w:szCs w:val="24"/>
        </w:rPr>
        <w:t xml:space="preserve">Maher AL </w:t>
      </w:r>
      <w:proofErr w:type="spellStart"/>
      <w:r w:rsidRPr="00D2529B">
        <w:rPr>
          <w:rFonts w:cstheme="minorHAnsi"/>
          <w:sz w:val="24"/>
          <w:szCs w:val="24"/>
        </w:rPr>
        <w:t>Shayeb</w:t>
      </w:r>
      <w:proofErr w:type="spellEnd"/>
      <w:r w:rsidRPr="00D2529B">
        <w:rPr>
          <w:rFonts w:cstheme="minorHAnsi"/>
          <w:sz w:val="24"/>
          <w:szCs w:val="24"/>
        </w:rPr>
        <w:t xml:space="preserve">, Aliya </w:t>
      </w:r>
      <w:proofErr w:type="spellStart"/>
      <w:r w:rsidRPr="00D2529B">
        <w:rPr>
          <w:rFonts w:cstheme="minorHAnsi"/>
          <w:sz w:val="24"/>
          <w:szCs w:val="24"/>
        </w:rPr>
        <w:t>Jalil</w:t>
      </w:r>
      <w:proofErr w:type="spellEnd"/>
      <w:r w:rsidRPr="00D2529B">
        <w:rPr>
          <w:rFonts w:cstheme="minorHAnsi"/>
          <w:sz w:val="24"/>
          <w:szCs w:val="24"/>
        </w:rPr>
        <w:t xml:space="preserve"> </w:t>
      </w:r>
      <w:proofErr w:type="spellStart"/>
      <w:r w:rsidRPr="00D2529B">
        <w:rPr>
          <w:rFonts w:cstheme="minorHAnsi"/>
          <w:sz w:val="24"/>
          <w:szCs w:val="24"/>
        </w:rPr>
        <w:t>Javed</w:t>
      </w:r>
      <w:proofErr w:type="spellEnd"/>
      <w:r w:rsidRPr="00D2529B">
        <w:rPr>
          <w:rFonts w:cstheme="minorHAnsi"/>
          <w:sz w:val="24"/>
          <w:szCs w:val="24"/>
        </w:rPr>
        <w:t xml:space="preserve">, </w:t>
      </w:r>
      <w:proofErr w:type="spellStart"/>
      <w:r w:rsidRPr="00D2529B">
        <w:rPr>
          <w:rFonts w:cstheme="minorHAnsi"/>
          <w:sz w:val="24"/>
          <w:szCs w:val="24"/>
        </w:rPr>
        <w:t>Asok</w:t>
      </w:r>
      <w:proofErr w:type="spellEnd"/>
      <w:r w:rsidRPr="00D2529B">
        <w:rPr>
          <w:rFonts w:cstheme="minorHAnsi"/>
          <w:sz w:val="24"/>
          <w:szCs w:val="24"/>
        </w:rPr>
        <w:t xml:space="preserve"> Mathew, </w:t>
      </w:r>
      <w:proofErr w:type="spellStart"/>
      <w:r w:rsidRPr="00D2529B">
        <w:rPr>
          <w:rFonts w:cstheme="minorHAnsi"/>
          <w:sz w:val="24"/>
          <w:szCs w:val="24"/>
        </w:rPr>
        <w:t>Naresh</w:t>
      </w:r>
      <w:proofErr w:type="spellEnd"/>
      <w:r w:rsidRPr="00D2529B">
        <w:rPr>
          <w:rFonts w:cstheme="minorHAnsi"/>
          <w:sz w:val="24"/>
          <w:szCs w:val="24"/>
        </w:rPr>
        <w:t xml:space="preserve"> Shetty, Maher AL </w:t>
      </w:r>
      <w:proofErr w:type="spellStart"/>
      <w:r w:rsidRPr="00D2529B">
        <w:rPr>
          <w:rFonts w:cstheme="minorHAnsi"/>
          <w:sz w:val="24"/>
          <w:szCs w:val="24"/>
        </w:rPr>
        <w:t>Shayeb</w:t>
      </w:r>
      <w:proofErr w:type="spellEnd"/>
      <w:r w:rsidRPr="00D2529B">
        <w:rPr>
          <w:rFonts w:cstheme="minorHAnsi"/>
          <w:sz w:val="24"/>
          <w:szCs w:val="24"/>
        </w:rPr>
        <w:t xml:space="preserve">, Aliya </w:t>
      </w:r>
      <w:proofErr w:type="spellStart"/>
      <w:r w:rsidRPr="00D2529B">
        <w:rPr>
          <w:rFonts w:cstheme="minorHAnsi"/>
          <w:sz w:val="24"/>
          <w:szCs w:val="24"/>
        </w:rPr>
        <w:t>Jalil</w:t>
      </w:r>
      <w:proofErr w:type="spellEnd"/>
      <w:r w:rsidRPr="00D2529B">
        <w:rPr>
          <w:rFonts w:cstheme="minorHAnsi"/>
          <w:sz w:val="24"/>
          <w:szCs w:val="24"/>
        </w:rPr>
        <w:t xml:space="preserve"> </w:t>
      </w:r>
      <w:proofErr w:type="spellStart"/>
      <w:r w:rsidRPr="00D2529B">
        <w:rPr>
          <w:rFonts w:cstheme="minorHAnsi"/>
          <w:sz w:val="24"/>
          <w:szCs w:val="24"/>
        </w:rPr>
        <w:t>Javed</w:t>
      </w:r>
      <w:proofErr w:type="spellEnd"/>
      <w:r w:rsidRPr="00D2529B">
        <w:rPr>
          <w:rFonts w:cstheme="minorHAnsi"/>
          <w:sz w:val="24"/>
          <w:szCs w:val="24"/>
        </w:rPr>
        <w:t xml:space="preserve">, </w:t>
      </w:r>
      <w:proofErr w:type="spellStart"/>
      <w:r w:rsidRPr="00D2529B">
        <w:rPr>
          <w:rFonts w:cstheme="minorHAnsi"/>
          <w:sz w:val="24"/>
          <w:szCs w:val="24"/>
        </w:rPr>
        <w:t>Asok</w:t>
      </w:r>
      <w:proofErr w:type="spellEnd"/>
      <w:r w:rsidRPr="00D2529B">
        <w:rPr>
          <w:rFonts w:cstheme="minorHAnsi"/>
          <w:sz w:val="24"/>
          <w:szCs w:val="24"/>
        </w:rPr>
        <w:t xml:space="preserve"> Mathew, </w:t>
      </w:r>
      <w:proofErr w:type="spellStart"/>
      <w:r w:rsidRPr="00D2529B">
        <w:rPr>
          <w:rFonts w:cstheme="minorHAnsi"/>
          <w:sz w:val="24"/>
          <w:szCs w:val="24"/>
        </w:rPr>
        <w:t>Naresh</w:t>
      </w:r>
      <w:proofErr w:type="spellEnd"/>
      <w:r w:rsidRPr="00D2529B">
        <w:rPr>
          <w:rFonts w:cstheme="minorHAnsi"/>
          <w:sz w:val="24"/>
          <w:szCs w:val="24"/>
        </w:rPr>
        <w:t xml:space="preserve"> Shetty. Knowledge &amp; Awareness of Pre-disposing factors of Oral Cancer. </w:t>
      </w:r>
      <w:proofErr w:type="spellStart"/>
      <w:r w:rsidRPr="00D2529B">
        <w:rPr>
          <w:rFonts w:cstheme="minorHAnsi"/>
          <w:sz w:val="24"/>
          <w:szCs w:val="24"/>
        </w:rPr>
        <w:t>NeuroQuantology</w:t>
      </w:r>
      <w:proofErr w:type="spellEnd"/>
      <w:r w:rsidRPr="00D2529B">
        <w:rPr>
          <w:rFonts w:cstheme="minorHAnsi"/>
          <w:sz w:val="24"/>
          <w:szCs w:val="24"/>
        </w:rPr>
        <w:t xml:space="preserve">; June 2022, </w:t>
      </w:r>
      <w:proofErr w:type="spellStart"/>
      <w:r w:rsidRPr="00D2529B">
        <w:rPr>
          <w:rFonts w:cstheme="minorHAnsi"/>
          <w:sz w:val="24"/>
          <w:szCs w:val="24"/>
        </w:rPr>
        <w:t>Vol</w:t>
      </w:r>
      <w:proofErr w:type="spellEnd"/>
      <w:r w:rsidRPr="00D2529B">
        <w:rPr>
          <w:rFonts w:cstheme="minorHAnsi"/>
          <w:sz w:val="24"/>
          <w:szCs w:val="24"/>
        </w:rPr>
        <w:t xml:space="preserve"> 20, Issue 6, Page 1-7, DOI: 1 0.14704/nq.2022.20.6.NQ22224, </w:t>
      </w:r>
      <w:proofErr w:type="spellStart"/>
      <w:r w:rsidRPr="00D2529B">
        <w:rPr>
          <w:rFonts w:cstheme="minorHAnsi"/>
          <w:sz w:val="24"/>
          <w:szCs w:val="24"/>
        </w:rPr>
        <w:t>NeuroQuantology</w:t>
      </w:r>
      <w:proofErr w:type="spellEnd"/>
      <w:r w:rsidRPr="00D2529B">
        <w:rPr>
          <w:rFonts w:cstheme="minorHAnsi"/>
          <w:sz w:val="24"/>
          <w:szCs w:val="24"/>
        </w:rPr>
        <w:t xml:space="preserve"> Journal, </w:t>
      </w:r>
      <w:proofErr w:type="spellStart"/>
      <w:r w:rsidRPr="00D2529B">
        <w:rPr>
          <w:rFonts w:cstheme="minorHAnsi"/>
          <w:sz w:val="24"/>
          <w:szCs w:val="24"/>
        </w:rPr>
        <w:t>Vol</w:t>
      </w:r>
      <w:proofErr w:type="spellEnd"/>
      <w:r w:rsidRPr="00D2529B">
        <w:rPr>
          <w:rFonts w:cstheme="minorHAnsi"/>
          <w:sz w:val="24"/>
          <w:szCs w:val="24"/>
        </w:rPr>
        <w:t xml:space="preserve">: 20, pp.1 - 7, Jun 2022, </w:t>
      </w:r>
      <w:proofErr w:type="spellStart"/>
      <w:r w:rsidRPr="00D2529B">
        <w:rPr>
          <w:rFonts w:cstheme="minorHAnsi"/>
          <w:sz w:val="24"/>
          <w:szCs w:val="24"/>
        </w:rPr>
        <w:t>doi</w:t>
      </w:r>
      <w:proofErr w:type="spellEnd"/>
      <w:r w:rsidRPr="00D2529B">
        <w:rPr>
          <w:rFonts w:cstheme="minorHAnsi"/>
          <w:sz w:val="24"/>
          <w:szCs w:val="24"/>
        </w:rPr>
        <w:t>: 1 0.14704/nq.2022.20.6.NQ22224</w:t>
      </w:r>
    </w:p>
    <w:p w14:paraId="78369A2E" w14:textId="77777777" w:rsidR="00D2529B" w:rsidRPr="00D2529B" w:rsidRDefault="00D2529B" w:rsidP="00D2529B">
      <w:pPr>
        <w:pStyle w:val="ListParagraph"/>
        <w:jc w:val="both"/>
        <w:rPr>
          <w:rFonts w:cstheme="minorHAnsi"/>
          <w:sz w:val="24"/>
          <w:szCs w:val="24"/>
        </w:rPr>
      </w:pPr>
    </w:p>
    <w:p w14:paraId="29F49B8D" w14:textId="77777777" w:rsidR="00D2529B" w:rsidRDefault="00D2529B" w:rsidP="00D2529B">
      <w:pPr>
        <w:pStyle w:val="ListParagraph"/>
        <w:numPr>
          <w:ilvl w:val="0"/>
          <w:numId w:val="3"/>
        </w:numPr>
        <w:jc w:val="both"/>
        <w:rPr>
          <w:rFonts w:cstheme="minorHAnsi"/>
          <w:sz w:val="24"/>
          <w:szCs w:val="24"/>
        </w:rPr>
      </w:pPr>
      <w:r w:rsidRPr="00D2529B">
        <w:rPr>
          <w:rFonts w:cstheme="minorHAnsi"/>
          <w:sz w:val="24"/>
          <w:szCs w:val="24"/>
        </w:rPr>
        <w:t xml:space="preserve">Shetty NY Mae CX Patil PG, Mae CX, Shetty NY, Patil PG. Radiographic Evaluation of </w:t>
      </w:r>
      <w:proofErr w:type="spellStart"/>
      <w:r w:rsidRPr="00D2529B">
        <w:rPr>
          <w:rFonts w:cstheme="minorHAnsi"/>
          <w:sz w:val="24"/>
          <w:szCs w:val="24"/>
        </w:rPr>
        <w:t>Crestal</w:t>
      </w:r>
      <w:proofErr w:type="spellEnd"/>
      <w:r w:rsidRPr="00D2529B">
        <w:rPr>
          <w:rFonts w:cstheme="minorHAnsi"/>
          <w:sz w:val="24"/>
          <w:szCs w:val="24"/>
        </w:rPr>
        <w:t xml:space="preserve"> Bone Level Changes for Allografts or </w:t>
      </w:r>
      <w:proofErr w:type="spellStart"/>
      <w:r w:rsidRPr="00D2529B">
        <w:rPr>
          <w:rFonts w:cstheme="minorHAnsi"/>
          <w:sz w:val="24"/>
          <w:szCs w:val="24"/>
        </w:rPr>
        <w:t>Xenografts</w:t>
      </w:r>
      <w:proofErr w:type="spellEnd"/>
      <w:r w:rsidRPr="00D2529B">
        <w:rPr>
          <w:rFonts w:cstheme="minorHAnsi"/>
          <w:sz w:val="24"/>
          <w:szCs w:val="24"/>
        </w:rPr>
        <w:t xml:space="preserve"> Placed during Implant Placement: A </w:t>
      </w:r>
      <w:r w:rsidRPr="00D2529B">
        <w:rPr>
          <w:rFonts w:cstheme="minorHAnsi"/>
          <w:sz w:val="24"/>
          <w:szCs w:val="24"/>
        </w:rPr>
        <w:lastRenderedPageBreak/>
        <w:t xml:space="preserve">Retrospective Study. J </w:t>
      </w:r>
      <w:proofErr w:type="spellStart"/>
      <w:r w:rsidRPr="00D2529B">
        <w:rPr>
          <w:rFonts w:cstheme="minorHAnsi"/>
          <w:sz w:val="24"/>
          <w:szCs w:val="24"/>
        </w:rPr>
        <w:t>Contemp</w:t>
      </w:r>
      <w:proofErr w:type="spellEnd"/>
      <w:r w:rsidRPr="00D2529B">
        <w:rPr>
          <w:rFonts w:cstheme="minorHAnsi"/>
          <w:sz w:val="24"/>
          <w:szCs w:val="24"/>
        </w:rPr>
        <w:t xml:space="preserve"> Dent </w:t>
      </w:r>
      <w:proofErr w:type="spellStart"/>
      <w:r w:rsidRPr="00D2529B">
        <w:rPr>
          <w:rFonts w:cstheme="minorHAnsi"/>
          <w:sz w:val="24"/>
          <w:szCs w:val="24"/>
        </w:rPr>
        <w:t>Pract</w:t>
      </w:r>
      <w:proofErr w:type="spellEnd"/>
      <w:r w:rsidRPr="00D2529B">
        <w:rPr>
          <w:rFonts w:cstheme="minorHAnsi"/>
          <w:sz w:val="24"/>
          <w:szCs w:val="24"/>
        </w:rPr>
        <w:t xml:space="preserve"> 2021;22(10):1082–1086., The Journal of Contemporary Dental Practice, </w:t>
      </w:r>
      <w:proofErr w:type="spellStart"/>
      <w:r w:rsidRPr="00D2529B">
        <w:rPr>
          <w:rFonts w:cstheme="minorHAnsi"/>
          <w:sz w:val="24"/>
          <w:szCs w:val="24"/>
        </w:rPr>
        <w:t>Vol</w:t>
      </w:r>
      <w:proofErr w:type="spellEnd"/>
      <w:r w:rsidRPr="00D2529B">
        <w:rPr>
          <w:rFonts w:cstheme="minorHAnsi"/>
          <w:sz w:val="24"/>
          <w:szCs w:val="24"/>
        </w:rPr>
        <w:t xml:space="preserve">: 22, pp.1082 - 1086, Oct 2021, </w:t>
      </w:r>
      <w:proofErr w:type="spellStart"/>
      <w:r w:rsidRPr="00D2529B">
        <w:rPr>
          <w:rFonts w:cstheme="minorHAnsi"/>
          <w:sz w:val="24"/>
          <w:szCs w:val="24"/>
        </w:rPr>
        <w:t>doi</w:t>
      </w:r>
      <w:proofErr w:type="spellEnd"/>
      <w:r w:rsidRPr="00D2529B">
        <w:rPr>
          <w:rFonts w:cstheme="minorHAnsi"/>
          <w:sz w:val="24"/>
          <w:szCs w:val="24"/>
        </w:rPr>
        <w:t>: 10.5005/jp-journals-10024-3195</w:t>
      </w:r>
    </w:p>
    <w:p w14:paraId="7E231D21" w14:textId="77777777" w:rsidR="00D2529B" w:rsidRPr="00D2529B" w:rsidRDefault="00D2529B" w:rsidP="00D2529B">
      <w:pPr>
        <w:pStyle w:val="ListParagraph"/>
        <w:rPr>
          <w:rFonts w:cstheme="minorHAnsi"/>
          <w:sz w:val="24"/>
          <w:szCs w:val="24"/>
        </w:rPr>
      </w:pPr>
    </w:p>
    <w:p w14:paraId="61C5D902" w14:textId="77777777" w:rsidR="00D2529B" w:rsidRPr="00D2529B" w:rsidRDefault="00D2529B" w:rsidP="00D2529B">
      <w:pPr>
        <w:pStyle w:val="ListParagraph"/>
        <w:jc w:val="both"/>
        <w:rPr>
          <w:rFonts w:cstheme="minorHAnsi"/>
          <w:sz w:val="24"/>
          <w:szCs w:val="24"/>
        </w:rPr>
      </w:pPr>
    </w:p>
    <w:p w14:paraId="2800403F" w14:textId="77777777" w:rsidR="00D2529B" w:rsidRDefault="00D2529B" w:rsidP="00D2529B">
      <w:pPr>
        <w:pStyle w:val="ListParagraph"/>
        <w:numPr>
          <w:ilvl w:val="0"/>
          <w:numId w:val="3"/>
        </w:numPr>
        <w:jc w:val="both"/>
        <w:rPr>
          <w:rFonts w:cstheme="minorHAnsi"/>
          <w:sz w:val="24"/>
          <w:szCs w:val="24"/>
        </w:rPr>
      </w:pPr>
      <w:proofErr w:type="spellStart"/>
      <w:r w:rsidRPr="00D2529B">
        <w:rPr>
          <w:rFonts w:cstheme="minorHAnsi"/>
          <w:sz w:val="24"/>
          <w:szCs w:val="24"/>
        </w:rPr>
        <w:t>Naresh</w:t>
      </w:r>
      <w:proofErr w:type="spellEnd"/>
      <w:r w:rsidRPr="00D2529B">
        <w:rPr>
          <w:rFonts w:cstheme="minorHAnsi"/>
          <w:sz w:val="24"/>
          <w:szCs w:val="24"/>
        </w:rPr>
        <w:t xml:space="preserve"> </w:t>
      </w:r>
      <w:proofErr w:type="spellStart"/>
      <w:r w:rsidRPr="00D2529B">
        <w:rPr>
          <w:rFonts w:cstheme="minorHAnsi"/>
          <w:sz w:val="24"/>
          <w:szCs w:val="24"/>
        </w:rPr>
        <w:t>Yedthare</w:t>
      </w:r>
      <w:proofErr w:type="spellEnd"/>
      <w:r w:rsidRPr="00D2529B">
        <w:rPr>
          <w:rFonts w:cstheme="minorHAnsi"/>
          <w:sz w:val="24"/>
          <w:szCs w:val="24"/>
        </w:rPr>
        <w:t xml:space="preserve"> Shetty, </w:t>
      </w:r>
      <w:proofErr w:type="spellStart"/>
      <w:r w:rsidRPr="00D2529B">
        <w:rPr>
          <w:rFonts w:cstheme="minorHAnsi"/>
          <w:sz w:val="24"/>
          <w:szCs w:val="24"/>
        </w:rPr>
        <w:t>Salian</w:t>
      </w:r>
      <w:proofErr w:type="spellEnd"/>
      <w:r w:rsidRPr="00D2529B">
        <w:rPr>
          <w:rFonts w:cstheme="minorHAnsi"/>
          <w:sz w:val="24"/>
          <w:szCs w:val="24"/>
        </w:rPr>
        <w:t xml:space="preserve"> </w:t>
      </w:r>
      <w:proofErr w:type="spellStart"/>
      <w:r w:rsidRPr="00D2529B">
        <w:rPr>
          <w:rFonts w:cstheme="minorHAnsi"/>
          <w:sz w:val="24"/>
          <w:szCs w:val="24"/>
        </w:rPr>
        <w:t>Kiran</w:t>
      </w:r>
      <w:proofErr w:type="spellEnd"/>
      <w:r w:rsidRPr="00D2529B">
        <w:rPr>
          <w:rFonts w:cstheme="minorHAnsi"/>
          <w:sz w:val="24"/>
          <w:szCs w:val="24"/>
        </w:rPr>
        <w:t xml:space="preserve"> Kumar </w:t>
      </w:r>
      <w:proofErr w:type="spellStart"/>
      <w:r w:rsidRPr="00D2529B">
        <w:rPr>
          <w:rFonts w:cstheme="minorHAnsi"/>
          <w:sz w:val="24"/>
          <w:szCs w:val="24"/>
        </w:rPr>
        <w:t>Krishanappa</w:t>
      </w:r>
      <w:proofErr w:type="spellEnd"/>
      <w:r w:rsidRPr="00D2529B">
        <w:rPr>
          <w:rFonts w:cstheme="minorHAnsi"/>
          <w:sz w:val="24"/>
          <w:szCs w:val="24"/>
        </w:rPr>
        <w:t xml:space="preserve">, </w:t>
      </w:r>
      <w:proofErr w:type="spellStart"/>
      <w:r w:rsidRPr="00D2529B">
        <w:rPr>
          <w:rFonts w:cstheme="minorHAnsi"/>
          <w:sz w:val="24"/>
          <w:szCs w:val="24"/>
        </w:rPr>
        <w:t>Prashanti</w:t>
      </w:r>
      <w:proofErr w:type="spellEnd"/>
      <w:r w:rsidRPr="00D2529B">
        <w:rPr>
          <w:rFonts w:cstheme="minorHAnsi"/>
          <w:sz w:val="24"/>
          <w:szCs w:val="24"/>
        </w:rPr>
        <w:t xml:space="preserve"> </w:t>
      </w:r>
      <w:proofErr w:type="spellStart"/>
      <w:r w:rsidRPr="00D2529B">
        <w:rPr>
          <w:rFonts w:cstheme="minorHAnsi"/>
          <w:sz w:val="24"/>
          <w:szCs w:val="24"/>
        </w:rPr>
        <w:t>Eachempati</w:t>
      </w:r>
      <w:proofErr w:type="spellEnd"/>
      <w:r w:rsidRPr="00D2529B">
        <w:rPr>
          <w:rFonts w:cstheme="minorHAnsi"/>
          <w:sz w:val="24"/>
          <w:szCs w:val="24"/>
        </w:rPr>
        <w:t xml:space="preserve">, </w:t>
      </w:r>
      <w:proofErr w:type="spellStart"/>
      <w:r w:rsidRPr="00D2529B">
        <w:rPr>
          <w:rFonts w:cstheme="minorHAnsi"/>
          <w:sz w:val="24"/>
          <w:szCs w:val="24"/>
        </w:rPr>
        <w:t>Sumanth</w:t>
      </w:r>
      <w:proofErr w:type="spellEnd"/>
      <w:r w:rsidRPr="00D2529B">
        <w:rPr>
          <w:rFonts w:cstheme="minorHAnsi"/>
          <w:sz w:val="24"/>
          <w:szCs w:val="24"/>
        </w:rPr>
        <w:t xml:space="preserve"> </w:t>
      </w:r>
      <w:proofErr w:type="spellStart"/>
      <w:r w:rsidRPr="00D2529B">
        <w:rPr>
          <w:rFonts w:cstheme="minorHAnsi"/>
          <w:sz w:val="24"/>
          <w:szCs w:val="24"/>
        </w:rPr>
        <w:t>Kumbargere</w:t>
      </w:r>
      <w:proofErr w:type="spellEnd"/>
      <w:r w:rsidRPr="00D2529B">
        <w:rPr>
          <w:rFonts w:cstheme="minorHAnsi"/>
          <w:sz w:val="24"/>
          <w:szCs w:val="24"/>
        </w:rPr>
        <w:t xml:space="preserve"> </w:t>
      </w:r>
      <w:proofErr w:type="spellStart"/>
      <w:r w:rsidRPr="00D2529B">
        <w:rPr>
          <w:rFonts w:cstheme="minorHAnsi"/>
          <w:sz w:val="24"/>
          <w:szCs w:val="24"/>
        </w:rPr>
        <w:t>Nagraj</w:t>
      </w:r>
      <w:proofErr w:type="spellEnd"/>
      <w:r w:rsidRPr="00D2529B">
        <w:rPr>
          <w:rFonts w:cstheme="minorHAnsi"/>
          <w:sz w:val="24"/>
          <w:szCs w:val="24"/>
        </w:rPr>
        <w:t xml:space="preserve">, </w:t>
      </w:r>
      <w:proofErr w:type="spellStart"/>
      <w:r w:rsidRPr="00D2529B">
        <w:rPr>
          <w:rFonts w:cstheme="minorHAnsi"/>
          <w:sz w:val="24"/>
          <w:szCs w:val="24"/>
        </w:rPr>
        <w:t>Soe</w:t>
      </w:r>
      <w:proofErr w:type="spellEnd"/>
      <w:r w:rsidRPr="00D2529B">
        <w:rPr>
          <w:rFonts w:cstheme="minorHAnsi"/>
          <w:sz w:val="24"/>
          <w:szCs w:val="24"/>
        </w:rPr>
        <w:t xml:space="preserve"> Moe, </w:t>
      </w:r>
      <w:proofErr w:type="spellStart"/>
      <w:r w:rsidRPr="00D2529B">
        <w:rPr>
          <w:rFonts w:cstheme="minorHAnsi"/>
          <w:sz w:val="24"/>
          <w:szCs w:val="24"/>
        </w:rPr>
        <w:t>Himanshi</w:t>
      </w:r>
      <w:proofErr w:type="spellEnd"/>
      <w:r w:rsidRPr="00D2529B">
        <w:rPr>
          <w:rFonts w:cstheme="minorHAnsi"/>
          <w:sz w:val="24"/>
          <w:szCs w:val="24"/>
        </w:rPr>
        <w:t xml:space="preserve"> Aggarwal, Rebecca J Mathew. Interventions for treating </w:t>
      </w:r>
      <w:proofErr w:type="spellStart"/>
      <w:r w:rsidRPr="00D2529B">
        <w:rPr>
          <w:rFonts w:cstheme="minorHAnsi"/>
          <w:sz w:val="24"/>
          <w:szCs w:val="24"/>
        </w:rPr>
        <w:t>oro‐antral</w:t>
      </w:r>
      <w:proofErr w:type="spellEnd"/>
      <w:r w:rsidRPr="00D2529B">
        <w:rPr>
          <w:rFonts w:cstheme="minorHAnsi"/>
          <w:sz w:val="24"/>
          <w:szCs w:val="24"/>
        </w:rPr>
        <w:t xml:space="preserve"> communications and fistulae due to dental procedures. (Systematic Review Version 2) Cochrane Database of Systematic Reviews 2018 Aug 16; Issue 8: Art. No.: CD011784. DOI: 10.1002/14651858.CD011784.pub3. Copyright © 2018. The Cochrane Collaboration. Published by John Wiley &amp; Sons, Ltd. www.cochranelibrary.com. (Tier 1/ Q1 Publication- H Index-212). Impact Factor: 7.890.</w:t>
      </w:r>
    </w:p>
    <w:p w14:paraId="198A5D58" w14:textId="77777777" w:rsidR="00D2529B" w:rsidRPr="00D2529B" w:rsidRDefault="00D2529B" w:rsidP="00D2529B">
      <w:pPr>
        <w:pStyle w:val="ListParagraph"/>
        <w:jc w:val="both"/>
        <w:rPr>
          <w:rFonts w:cstheme="minorHAnsi"/>
          <w:sz w:val="24"/>
          <w:szCs w:val="24"/>
        </w:rPr>
      </w:pPr>
    </w:p>
    <w:p w14:paraId="2CAD8A6D" w14:textId="1E7C95EA" w:rsidR="00D2529B" w:rsidRDefault="00D2529B" w:rsidP="00D2529B">
      <w:pPr>
        <w:pStyle w:val="ListParagraph"/>
        <w:numPr>
          <w:ilvl w:val="0"/>
          <w:numId w:val="3"/>
        </w:numPr>
        <w:jc w:val="both"/>
        <w:rPr>
          <w:rFonts w:cstheme="minorHAnsi"/>
          <w:sz w:val="24"/>
          <w:szCs w:val="24"/>
        </w:rPr>
      </w:pPr>
      <w:r w:rsidRPr="00D2529B">
        <w:rPr>
          <w:rFonts w:cstheme="minorHAnsi"/>
          <w:sz w:val="24"/>
          <w:szCs w:val="24"/>
        </w:rPr>
        <w:t xml:space="preserve">Shetty </w:t>
      </w:r>
      <w:proofErr w:type="spellStart"/>
      <w:r w:rsidRPr="00D2529B">
        <w:rPr>
          <w:rFonts w:cstheme="minorHAnsi"/>
          <w:sz w:val="24"/>
          <w:szCs w:val="24"/>
        </w:rPr>
        <w:t>Naresh</w:t>
      </w:r>
      <w:proofErr w:type="spellEnd"/>
      <w:r w:rsidRPr="00D2529B">
        <w:rPr>
          <w:rFonts w:cstheme="minorHAnsi"/>
          <w:sz w:val="24"/>
          <w:szCs w:val="24"/>
        </w:rPr>
        <w:t xml:space="preserve">, </w:t>
      </w:r>
      <w:proofErr w:type="spellStart"/>
      <w:r w:rsidRPr="00D2529B">
        <w:rPr>
          <w:rFonts w:cstheme="minorHAnsi"/>
          <w:sz w:val="24"/>
          <w:szCs w:val="24"/>
        </w:rPr>
        <w:t>Salian</w:t>
      </w:r>
      <w:proofErr w:type="spellEnd"/>
      <w:r w:rsidRPr="00D2529B">
        <w:rPr>
          <w:rFonts w:cstheme="minorHAnsi"/>
          <w:sz w:val="24"/>
          <w:szCs w:val="24"/>
        </w:rPr>
        <w:t xml:space="preserve"> </w:t>
      </w:r>
      <w:proofErr w:type="spellStart"/>
      <w:r w:rsidRPr="00D2529B">
        <w:rPr>
          <w:rFonts w:cstheme="minorHAnsi"/>
          <w:sz w:val="24"/>
          <w:szCs w:val="24"/>
        </w:rPr>
        <w:t>Kiran</w:t>
      </w:r>
      <w:proofErr w:type="spellEnd"/>
      <w:r w:rsidRPr="00D2529B">
        <w:rPr>
          <w:rFonts w:cstheme="minorHAnsi"/>
          <w:sz w:val="24"/>
          <w:szCs w:val="24"/>
        </w:rPr>
        <w:t xml:space="preserve"> Kumar </w:t>
      </w:r>
      <w:proofErr w:type="spellStart"/>
      <w:r w:rsidRPr="00D2529B">
        <w:rPr>
          <w:rFonts w:cstheme="minorHAnsi"/>
          <w:sz w:val="24"/>
          <w:szCs w:val="24"/>
        </w:rPr>
        <w:t>Krishanappa</w:t>
      </w:r>
      <w:proofErr w:type="spellEnd"/>
      <w:r w:rsidRPr="00D2529B">
        <w:rPr>
          <w:rFonts w:cstheme="minorHAnsi"/>
          <w:sz w:val="24"/>
          <w:szCs w:val="24"/>
        </w:rPr>
        <w:t xml:space="preserve">, </w:t>
      </w:r>
      <w:proofErr w:type="spellStart"/>
      <w:r w:rsidRPr="00D2529B">
        <w:rPr>
          <w:rFonts w:cstheme="minorHAnsi"/>
          <w:sz w:val="24"/>
          <w:szCs w:val="24"/>
        </w:rPr>
        <w:t>Eachempati</w:t>
      </w:r>
      <w:proofErr w:type="spellEnd"/>
      <w:r w:rsidRPr="00D2529B">
        <w:rPr>
          <w:rFonts w:cstheme="minorHAnsi"/>
          <w:sz w:val="24"/>
          <w:szCs w:val="24"/>
        </w:rPr>
        <w:t xml:space="preserve"> </w:t>
      </w:r>
      <w:proofErr w:type="spellStart"/>
      <w:r w:rsidRPr="00D2529B">
        <w:rPr>
          <w:rFonts w:cstheme="minorHAnsi"/>
          <w:sz w:val="24"/>
          <w:szCs w:val="24"/>
        </w:rPr>
        <w:t>Prashanti</w:t>
      </w:r>
      <w:proofErr w:type="spellEnd"/>
      <w:r w:rsidRPr="00D2529B">
        <w:rPr>
          <w:rFonts w:cstheme="minorHAnsi"/>
          <w:sz w:val="24"/>
          <w:szCs w:val="24"/>
        </w:rPr>
        <w:t xml:space="preserve">, </w:t>
      </w:r>
      <w:proofErr w:type="spellStart"/>
      <w:r w:rsidRPr="00D2529B">
        <w:rPr>
          <w:rFonts w:cstheme="minorHAnsi"/>
          <w:sz w:val="24"/>
          <w:szCs w:val="24"/>
        </w:rPr>
        <w:t>Kumbargere</w:t>
      </w:r>
      <w:proofErr w:type="spellEnd"/>
      <w:r w:rsidRPr="00D2529B">
        <w:rPr>
          <w:rFonts w:cstheme="minorHAnsi"/>
          <w:sz w:val="24"/>
          <w:szCs w:val="24"/>
        </w:rPr>
        <w:t xml:space="preserve"> N </w:t>
      </w:r>
      <w:proofErr w:type="spellStart"/>
      <w:r w:rsidRPr="00D2529B">
        <w:rPr>
          <w:rFonts w:cstheme="minorHAnsi"/>
          <w:sz w:val="24"/>
          <w:szCs w:val="24"/>
        </w:rPr>
        <w:t>Sumanth</w:t>
      </w:r>
      <w:proofErr w:type="spellEnd"/>
      <w:r w:rsidRPr="00D2529B">
        <w:rPr>
          <w:rFonts w:cstheme="minorHAnsi"/>
          <w:sz w:val="24"/>
          <w:szCs w:val="24"/>
        </w:rPr>
        <w:t xml:space="preserve">, </w:t>
      </w:r>
      <w:proofErr w:type="spellStart"/>
      <w:r w:rsidRPr="00D2529B">
        <w:rPr>
          <w:rFonts w:cstheme="minorHAnsi"/>
          <w:sz w:val="24"/>
          <w:szCs w:val="24"/>
        </w:rPr>
        <w:t>Soe</w:t>
      </w:r>
      <w:proofErr w:type="spellEnd"/>
      <w:r w:rsidRPr="00D2529B">
        <w:rPr>
          <w:rFonts w:cstheme="minorHAnsi"/>
          <w:sz w:val="24"/>
          <w:szCs w:val="24"/>
        </w:rPr>
        <w:t xml:space="preserve"> Moe. </w:t>
      </w:r>
      <w:proofErr w:type="spellStart"/>
      <w:r w:rsidRPr="00D2529B">
        <w:rPr>
          <w:rFonts w:cstheme="minorHAnsi"/>
          <w:sz w:val="24"/>
          <w:szCs w:val="24"/>
        </w:rPr>
        <w:t>Himanshi</w:t>
      </w:r>
      <w:proofErr w:type="spellEnd"/>
      <w:r w:rsidRPr="00D2529B">
        <w:rPr>
          <w:rFonts w:cstheme="minorHAnsi"/>
          <w:sz w:val="24"/>
          <w:szCs w:val="24"/>
        </w:rPr>
        <w:t xml:space="preserve"> Aggarwal, Rebecca J Mathew. Interventions for treating </w:t>
      </w:r>
      <w:proofErr w:type="spellStart"/>
      <w:r w:rsidRPr="00D2529B">
        <w:rPr>
          <w:rFonts w:cstheme="minorHAnsi"/>
          <w:sz w:val="24"/>
          <w:szCs w:val="24"/>
        </w:rPr>
        <w:t>oro-antral</w:t>
      </w:r>
      <w:proofErr w:type="spellEnd"/>
      <w:r w:rsidRPr="00D2529B">
        <w:rPr>
          <w:rFonts w:cstheme="minorHAnsi"/>
          <w:sz w:val="24"/>
          <w:szCs w:val="24"/>
        </w:rPr>
        <w:t xml:space="preserve"> communications and fistula due to dental procedures – (Protocol). Cochrane Database of Systematic Reviews: 01 July 2015. Copyright © Version Published On: 1 July 2015. The Cochrane Collaboration. Published by John Wiley &amp; Sons, Ltd. (Tier 1/ Q1 Publication- H Index-212). Impact Factor: 7.890. </w:t>
      </w:r>
      <w:hyperlink r:id="rId5" w:history="1">
        <w:r w:rsidRPr="00ED4538">
          <w:rPr>
            <w:rStyle w:val="Hyperlink"/>
            <w:rFonts w:cstheme="minorHAnsi"/>
            <w:sz w:val="24"/>
            <w:szCs w:val="24"/>
          </w:rPr>
          <w:t>https://doi.org/10.1002/14651858.CD011784</w:t>
        </w:r>
      </w:hyperlink>
      <w:r w:rsidRPr="00D2529B">
        <w:rPr>
          <w:rFonts w:cstheme="minorHAnsi"/>
          <w:sz w:val="24"/>
          <w:szCs w:val="24"/>
        </w:rPr>
        <w:t>.</w:t>
      </w:r>
    </w:p>
    <w:p w14:paraId="2C900481" w14:textId="77777777" w:rsidR="00D2529B" w:rsidRPr="00D2529B" w:rsidRDefault="00D2529B" w:rsidP="00D2529B">
      <w:pPr>
        <w:pStyle w:val="ListParagraph"/>
        <w:rPr>
          <w:rFonts w:cstheme="minorHAnsi"/>
          <w:sz w:val="24"/>
          <w:szCs w:val="24"/>
        </w:rPr>
      </w:pPr>
    </w:p>
    <w:p w14:paraId="6C2BB2A9" w14:textId="77777777" w:rsidR="00D2529B" w:rsidRPr="00D2529B" w:rsidRDefault="00D2529B" w:rsidP="00D2529B">
      <w:pPr>
        <w:pStyle w:val="ListParagraph"/>
        <w:jc w:val="both"/>
        <w:rPr>
          <w:rFonts w:cstheme="minorHAnsi"/>
          <w:sz w:val="24"/>
          <w:szCs w:val="24"/>
        </w:rPr>
      </w:pPr>
    </w:p>
    <w:p w14:paraId="18A453C3" w14:textId="77777777" w:rsidR="00D2529B" w:rsidRDefault="00D2529B" w:rsidP="00D2529B">
      <w:pPr>
        <w:pStyle w:val="ListParagraph"/>
        <w:numPr>
          <w:ilvl w:val="0"/>
          <w:numId w:val="3"/>
        </w:numPr>
        <w:jc w:val="both"/>
        <w:rPr>
          <w:rFonts w:cstheme="minorHAnsi"/>
          <w:sz w:val="24"/>
          <w:szCs w:val="24"/>
        </w:rPr>
      </w:pPr>
      <w:proofErr w:type="spellStart"/>
      <w:r w:rsidRPr="00D2529B">
        <w:rPr>
          <w:rFonts w:cstheme="minorHAnsi"/>
          <w:sz w:val="24"/>
          <w:szCs w:val="24"/>
        </w:rPr>
        <w:t>Naresh</w:t>
      </w:r>
      <w:proofErr w:type="spellEnd"/>
      <w:r w:rsidRPr="00D2529B">
        <w:rPr>
          <w:rFonts w:cstheme="minorHAnsi"/>
          <w:sz w:val="24"/>
          <w:szCs w:val="24"/>
        </w:rPr>
        <w:t xml:space="preserve"> Shetty, </w:t>
      </w:r>
      <w:proofErr w:type="spellStart"/>
      <w:r w:rsidRPr="00D2529B">
        <w:rPr>
          <w:rFonts w:cstheme="minorHAnsi"/>
          <w:sz w:val="24"/>
          <w:szCs w:val="24"/>
        </w:rPr>
        <w:t>Sumanth</w:t>
      </w:r>
      <w:proofErr w:type="spellEnd"/>
      <w:r w:rsidRPr="00D2529B">
        <w:rPr>
          <w:rFonts w:cstheme="minorHAnsi"/>
          <w:sz w:val="24"/>
          <w:szCs w:val="24"/>
        </w:rPr>
        <w:t xml:space="preserve"> </w:t>
      </w:r>
      <w:proofErr w:type="spellStart"/>
      <w:r w:rsidRPr="00D2529B">
        <w:rPr>
          <w:rFonts w:cstheme="minorHAnsi"/>
          <w:sz w:val="24"/>
          <w:szCs w:val="24"/>
        </w:rPr>
        <w:t>Kumbargere</w:t>
      </w:r>
      <w:proofErr w:type="spellEnd"/>
      <w:r w:rsidRPr="00D2529B">
        <w:rPr>
          <w:rFonts w:cstheme="minorHAnsi"/>
          <w:sz w:val="24"/>
          <w:szCs w:val="24"/>
        </w:rPr>
        <w:t xml:space="preserve"> </w:t>
      </w:r>
      <w:proofErr w:type="spellStart"/>
      <w:r w:rsidRPr="00D2529B">
        <w:rPr>
          <w:rFonts w:cstheme="minorHAnsi"/>
          <w:sz w:val="24"/>
          <w:szCs w:val="24"/>
        </w:rPr>
        <w:t>Nagraj</w:t>
      </w:r>
      <w:proofErr w:type="spellEnd"/>
      <w:r w:rsidRPr="00D2529B">
        <w:rPr>
          <w:rFonts w:cstheme="minorHAnsi"/>
          <w:sz w:val="24"/>
          <w:szCs w:val="24"/>
        </w:rPr>
        <w:t xml:space="preserve">, </w:t>
      </w:r>
      <w:proofErr w:type="spellStart"/>
      <w:r w:rsidRPr="00D2529B">
        <w:rPr>
          <w:rFonts w:cstheme="minorHAnsi"/>
          <w:sz w:val="24"/>
          <w:szCs w:val="24"/>
        </w:rPr>
        <w:t>Renjith</w:t>
      </w:r>
      <w:proofErr w:type="spellEnd"/>
      <w:r w:rsidRPr="00D2529B">
        <w:rPr>
          <w:rFonts w:cstheme="minorHAnsi"/>
          <w:sz w:val="24"/>
          <w:szCs w:val="24"/>
        </w:rPr>
        <w:t xml:space="preserve"> P George, David </w:t>
      </w:r>
      <w:proofErr w:type="spellStart"/>
      <w:r w:rsidRPr="00D2529B">
        <w:rPr>
          <w:rFonts w:cstheme="minorHAnsi"/>
          <w:sz w:val="24"/>
          <w:szCs w:val="24"/>
        </w:rPr>
        <w:t>Levenson</w:t>
      </w:r>
      <w:proofErr w:type="spellEnd"/>
      <w:r w:rsidRPr="00D2529B">
        <w:rPr>
          <w:rFonts w:cstheme="minorHAnsi"/>
          <w:sz w:val="24"/>
          <w:szCs w:val="24"/>
        </w:rPr>
        <w:t xml:space="preserve">, Debra M </w:t>
      </w:r>
      <w:proofErr w:type="spellStart"/>
      <w:r w:rsidRPr="00D2529B">
        <w:rPr>
          <w:rFonts w:cstheme="minorHAnsi"/>
          <w:sz w:val="24"/>
          <w:szCs w:val="24"/>
        </w:rPr>
        <w:t>Ferraiolo</w:t>
      </w:r>
      <w:proofErr w:type="spellEnd"/>
      <w:r w:rsidRPr="00D2529B">
        <w:rPr>
          <w:rFonts w:cstheme="minorHAnsi"/>
          <w:sz w:val="24"/>
          <w:szCs w:val="24"/>
        </w:rPr>
        <w:t xml:space="preserve">, Ashish Shrestha-Interventions for managing taste disturbance: (Systematic Review- Version 2) https://doi.org/10.1002/14651858.CD010470.pub3: 2017 Dec 20: Issue 12: Art. No: CD010470. DOI: 10.1002/14651858.CD010470.pub3. Copyright © 2017 </w:t>
      </w:r>
      <w:proofErr w:type="gramStart"/>
      <w:r w:rsidRPr="00D2529B">
        <w:rPr>
          <w:rFonts w:cstheme="minorHAnsi"/>
          <w:sz w:val="24"/>
          <w:szCs w:val="24"/>
        </w:rPr>
        <w:t>The</w:t>
      </w:r>
      <w:proofErr w:type="gramEnd"/>
      <w:r w:rsidRPr="00D2529B">
        <w:rPr>
          <w:rFonts w:cstheme="minorHAnsi"/>
          <w:sz w:val="24"/>
          <w:szCs w:val="24"/>
        </w:rPr>
        <w:t xml:space="preserve"> Cochrane Collaboration. Published by John Wiley &amp; Sons, Ltd. (Tier 1/ Q1 Publication- H Index-212). Impact Factor: 7.890.</w:t>
      </w:r>
    </w:p>
    <w:p w14:paraId="552F54A2" w14:textId="77777777" w:rsidR="00D2529B" w:rsidRPr="00D2529B" w:rsidRDefault="00D2529B" w:rsidP="00D2529B">
      <w:pPr>
        <w:pStyle w:val="ListParagraph"/>
        <w:jc w:val="both"/>
        <w:rPr>
          <w:rFonts w:cstheme="minorHAnsi"/>
          <w:sz w:val="24"/>
          <w:szCs w:val="24"/>
        </w:rPr>
      </w:pPr>
    </w:p>
    <w:p w14:paraId="732E2359" w14:textId="77777777" w:rsidR="00D2529B" w:rsidRDefault="00D2529B" w:rsidP="00D2529B">
      <w:pPr>
        <w:pStyle w:val="ListParagraph"/>
        <w:numPr>
          <w:ilvl w:val="0"/>
          <w:numId w:val="3"/>
        </w:numPr>
        <w:jc w:val="both"/>
        <w:rPr>
          <w:rFonts w:cstheme="minorHAnsi"/>
          <w:sz w:val="24"/>
          <w:szCs w:val="24"/>
        </w:rPr>
      </w:pPr>
      <w:r w:rsidRPr="00D2529B">
        <w:rPr>
          <w:rFonts w:cstheme="minorHAnsi"/>
          <w:sz w:val="24"/>
          <w:szCs w:val="24"/>
        </w:rPr>
        <w:t xml:space="preserve">Shetty </w:t>
      </w:r>
      <w:proofErr w:type="spellStart"/>
      <w:r w:rsidRPr="00D2529B">
        <w:rPr>
          <w:rFonts w:cstheme="minorHAnsi"/>
          <w:sz w:val="24"/>
          <w:szCs w:val="24"/>
        </w:rPr>
        <w:t>Naresh</w:t>
      </w:r>
      <w:proofErr w:type="spellEnd"/>
      <w:r w:rsidRPr="00D2529B">
        <w:rPr>
          <w:rFonts w:cstheme="minorHAnsi"/>
          <w:sz w:val="24"/>
          <w:szCs w:val="24"/>
        </w:rPr>
        <w:t xml:space="preserve">, </w:t>
      </w:r>
      <w:proofErr w:type="spellStart"/>
      <w:r w:rsidRPr="00D2529B">
        <w:rPr>
          <w:rFonts w:cstheme="minorHAnsi"/>
          <w:sz w:val="24"/>
          <w:szCs w:val="24"/>
        </w:rPr>
        <w:t>Sumanth</w:t>
      </w:r>
      <w:proofErr w:type="spellEnd"/>
      <w:r w:rsidRPr="00D2529B">
        <w:rPr>
          <w:rFonts w:cstheme="minorHAnsi"/>
          <w:sz w:val="24"/>
          <w:szCs w:val="24"/>
        </w:rPr>
        <w:t xml:space="preserve"> </w:t>
      </w:r>
      <w:proofErr w:type="spellStart"/>
      <w:r w:rsidRPr="00D2529B">
        <w:rPr>
          <w:rFonts w:cstheme="minorHAnsi"/>
          <w:sz w:val="24"/>
          <w:szCs w:val="24"/>
        </w:rPr>
        <w:t>Kumbargere</w:t>
      </w:r>
      <w:proofErr w:type="spellEnd"/>
      <w:r w:rsidRPr="00D2529B">
        <w:rPr>
          <w:rFonts w:cstheme="minorHAnsi"/>
          <w:sz w:val="24"/>
          <w:szCs w:val="24"/>
        </w:rPr>
        <w:t xml:space="preserve"> </w:t>
      </w:r>
      <w:proofErr w:type="spellStart"/>
      <w:r w:rsidRPr="00D2529B">
        <w:rPr>
          <w:rFonts w:cstheme="minorHAnsi"/>
          <w:sz w:val="24"/>
          <w:szCs w:val="24"/>
        </w:rPr>
        <w:t>Nagraj</w:t>
      </w:r>
      <w:proofErr w:type="spellEnd"/>
      <w:r w:rsidRPr="00D2529B">
        <w:rPr>
          <w:rFonts w:cstheme="minorHAnsi"/>
          <w:sz w:val="24"/>
          <w:szCs w:val="24"/>
        </w:rPr>
        <w:t xml:space="preserve">, </w:t>
      </w:r>
      <w:proofErr w:type="spellStart"/>
      <w:r w:rsidRPr="00D2529B">
        <w:rPr>
          <w:rFonts w:cstheme="minorHAnsi"/>
          <w:sz w:val="24"/>
          <w:szCs w:val="24"/>
        </w:rPr>
        <w:t>Kandula</w:t>
      </w:r>
      <w:proofErr w:type="spellEnd"/>
      <w:r w:rsidRPr="00D2529B">
        <w:rPr>
          <w:rFonts w:cstheme="minorHAnsi"/>
          <w:sz w:val="24"/>
          <w:szCs w:val="24"/>
        </w:rPr>
        <w:t xml:space="preserve"> </w:t>
      </w:r>
      <w:proofErr w:type="spellStart"/>
      <w:r w:rsidRPr="00D2529B">
        <w:rPr>
          <w:rFonts w:cstheme="minorHAnsi"/>
          <w:sz w:val="24"/>
          <w:szCs w:val="24"/>
        </w:rPr>
        <w:t>Srinivas</w:t>
      </w:r>
      <w:proofErr w:type="spellEnd"/>
      <w:r w:rsidRPr="00D2529B">
        <w:rPr>
          <w:rFonts w:cstheme="minorHAnsi"/>
          <w:sz w:val="24"/>
          <w:szCs w:val="24"/>
        </w:rPr>
        <w:t xml:space="preserve">, P </w:t>
      </w:r>
      <w:proofErr w:type="spellStart"/>
      <w:r w:rsidRPr="00D2529B">
        <w:rPr>
          <w:rFonts w:cstheme="minorHAnsi"/>
          <w:sz w:val="24"/>
          <w:szCs w:val="24"/>
        </w:rPr>
        <w:t>Renjith</w:t>
      </w:r>
      <w:proofErr w:type="spellEnd"/>
      <w:r w:rsidRPr="00D2529B">
        <w:rPr>
          <w:rFonts w:cstheme="minorHAnsi"/>
          <w:sz w:val="24"/>
          <w:szCs w:val="24"/>
        </w:rPr>
        <w:t xml:space="preserve"> George, Ashish Shrestha, David </w:t>
      </w:r>
      <w:proofErr w:type="spellStart"/>
      <w:r w:rsidRPr="00D2529B">
        <w:rPr>
          <w:rFonts w:cstheme="minorHAnsi"/>
          <w:sz w:val="24"/>
          <w:szCs w:val="24"/>
        </w:rPr>
        <w:t>Levenson</w:t>
      </w:r>
      <w:proofErr w:type="spellEnd"/>
      <w:r w:rsidRPr="00D2529B">
        <w:rPr>
          <w:rFonts w:cstheme="minorHAnsi"/>
          <w:sz w:val="24"/>
          <w:szCs w:val="24"/>
        </w:rPr>
        <w:t xml:space="preserve">, Debra M </w:t>
      </w:r>
      <w:proofErr w:type="spellStart"/>
      <w:r w:rsidRPr="00D2529B">
        <w:rPr>
          <w:rFonts w:cstheme="minorHAnsi"/>
          <w:sz w:val="24"/>
          <w:szCs w:val="24"/>
        </w:rPr>
        <w:t>Ferraiolo</w:t>
      </w:r>
      <w:proofErr w:type="spellEnd"/>
      <w:r w:rsidRPr="00D2529B">
        <w:rPr>
          <w:rFonts w:cstheme="minorHAnsi"/>
          <w:sz w:val="24"/>
          <w:szCs w:val="24"/>
        </w:rPr>
        <w:t xml:space="preserve">-(Systematic Review: Version 1): Interventions for the management of taste disturbances: 2014 Nov 26: https://doi.org/10.1002/14651858.CD010470.pub2: Issue 11: Art. No.: CD010470. DOI: 10.1002/ 14651858. CD010470. pub2. Copyright © 2014 </w:t>
      </w:r>
      <w:proofErr w:type="gramStart"/>
      <w:r w:rsidRPr="00D2529B">
        <w:rPr>
          <w:rFonts w:cstheme="minorHAnsi"/>
          <w:sz w:val="24"/>
          <w:szCs w:val="24"/>
        </w:rPr>
        <w:t>The</w:t>
      </w:r>
      <w:proofErr w:type="gramEnd"/>
      <w:r w:rsidRPr="00D2529B">
        <w:rPr>
          <w:rFonts w:cstheme="minorHAnsi"/>
          <w:sz w:val="24"/>
          <w:szCs w:val="24"/>
        </w:rPr>
        <w:t xml:space="preserve"> Cochrane Collaboration. Published by John Wiley &amp; Sons, Ltd. (Tier 1/ Q1 Publication- H Index-212). Impact Factor: 7.890.</w:t>
      </w:r>
    </w:p>
    <w:p w14:paraId="7A0C8669" w14:textId="77777777" w:rsidR="00D2529B" w:rsidRPr="00D2529B" w:rsidRDefault="00D2529B" w:rsidP="00D2529B">
      <w:pPr>
        <w:pStyle w:val="ListParagraph"/>
        <w:rPr>
          <w:rFonts w:cstheme="minorHAnsi"/>
          <w:sz w:val="24"/>
          <w:szCs w:val="24"/>
        </w:rPr>
      </w:pPr>
    </w:p>
    <w:p w14:paraId="13CEA7EA" w14:textId="77777777" w:rsidR="00D2529B" w:rsidRPr="00D2529B" w:rsidRDefault="00D2529B" w:rsidP="00D2529B">
      <w:pPr>
        <w:pStyle w:val="ListParagraph"/>
        <w:jc w:val="both"/>
        <w:rPr>
          <w:rFonts w:cstheme="minorHAnsi"/>
          <w:sz w:val="24"/>
          <w:szCs w:val="24"/>
        </w:rPr>
      </w:pPr>
    </w:p>
    <w:p w14:paraId="4C0F006C" w14:textId="77777777" w:rsidR="00D2529B" w:rsidRDefault="00D2529B" w:rsidP="00D2529B">
      <w:pPr>
        <w:pStyle w:val="ListParagraph"/>
        <w:numPr>
          <w:ilvl w:val="0"/>
          <w:numId w:val="3"/>
        </w:numPr>
        <w:jc w:val="both"/>
        <w:rPr>
          <w:rFonts w:cstheme="minorHAnsi"/>
          <w:sz w:val="24"/>
          <w:szCs w:val="24"/>
        </w:rPr>
      </w:pPr>
      <w:proofErr w:type="spellStart"/>
      <w:r w:rsidRPr="00D2529B">
        <w:rPr>
          <w:rFonts w:cstheme="minorHAnsi"/>
          <w:sz w:val="24"/>
          <w:szCs w:val="24"/>
        </w:rPr>
        <w:t>Yedthare</w:t>
      </w:r>
      <w:proofErr w:type="spellEnd"/>
      <w:r w:rsidRPr="00D2529B">
        <w:rPr>
          <w:rFonts w:cstheme="minorHAnsi"/>
          <w:sz w:val="24"/>
          <w:szCs w:val="24"/>
        </w:rPr>
        <w:t xml:space="preserve"> Shetty </w:t>
      </w:r>
      <w:proofErr w:type="spellStart"/>
      <w:r w:rsidRPr="00D2529B">
        <w:rPr>
          <w:rFonts w:cstheme="minorHAnsi"/>
          <w:sz w:val="24"/>
          <w:szCs w:val="24"/>
        </w:rPr>
        <w:t>Naresh</w:t>
      </w:r>
      <w:proofErr w:type="spellEnd"/>
      <w:r w:rsidRPr="00D2529B">
        <w:rPr>
          <w:rFonts w:cstheme="minorHAnsi"/>
          <w:sz w:val="24"/>
          <w:szCs w:val="24"/>
        </w:rPr>
        <w:t xml:space="preserve">, </w:t>
      </w:r>
      <w:proofErr w:type="spellStart"/>
      <w:r w:rsidRPr="00D2529B">
        <w:rPr>
          <w:rFonts w:cstheme="minorHAnsi"/>
          <w:sz w:val="24"/>
          <w:szCs w:val="24"/>
        </w:rPr>
        <w:t>Nagraj</w:t>
      </w:r>
      <w:proofErr w:type="spellEnd"/>
      <w:r w:rsidRPr="00D2529B">
        <w:rPr>
          <w:rFonts w:cstheme="minorHAnsi"/>
          <w:sz w:val="24"/>
          <w:szCs w:val="24"/>
        </w:rPr>
        <w:t xml:space="preserve"> </w:t>
      </w:r>
      <w:proofErr w:type="spellStart"/>
      <w:r w:rsidRPr="00D2529B">
        <w:rPr>
          <w:rFonts w:cstheme="minorHAnsi"/>
          <w:sz w:val="24"/>
          <w:szCs w:val="24"/>
        </w:rPr>
        <w:t>Sumanth</w:t>
      </w:r>
      <w:proofErr w:type="spellEnd"/>
      <w:r w:rsidRPr="00D2529B">
        <w:rPr>
          <w:rFonts w:cstheme="minorHAnsi"/>
          <w:sz w:val="24"/>
          <w:szCs w:val="24"/>
        </w:rPr>
        <w:t xml:space="preserve"> </w:t>
      </w:r>
      <w:proofErr w:type="spellStart"/>
      <w:r w:rsidRPr="00D2529B">
        <w:rPr>
          <w:rFonts w:cstheme="minorHAnsi"/>
          <w:sz w:val="24"/>
          <w:szCs w:val="24"/>
        </w:rPr>
        <w:t>Kumbargere</w:t>
      </w:r>
      <w:proofErr w:type="spellEnd"/>
      <w:r w:rsidRPr="00D2529B">
        <w:rPr>
          <w:rFonts w:cstheme="minorHAnsi"/>
          <w:sz w:val="24"/>
          <w:szCs w:val="24"/>
        </w:rPr>
        <w:t xml:space="preserve">, </w:t>
      </w:r>
      <w:proofErr w:type="spellStart"/>
      <w:r w:rsidRPr="00D2529B">
        <w:rPr>
          <w:rFonts w:cstheme="minorHAnsi"/>
          <w:sz w:val="24"/>
          <w:szCs w:val="24"/>
        </w:rPr>
        <w:t>Kandula</w:t>
      </w:r>
      <w:proofErr w:type="spellEnd"/>
      <w:r w:rsidRPr="00D2529B">
        <w:rPr>
          <w:rFonts w:cstheme="minorHAnsi"/>
          <w:sz w:val="24"/>
          <w:szCs w:val="24"/>
        </w:rPr>
        <w:t xml:space="preserve"> </w:t>
      </w:r>
      <w:proofErr w:type="spellStart"/>
      <w:r w:rsidRPr="00D2529B">
        <w:rPr>
          <w:rFonts w:cstheme="minorHAnsi"/>
          <w:sz w:val="24"/>
          <w:szCs w:val="24"/>
        </w:rPr>
        <w:t>Srinivas</w:t>
      </w:r>
      <w:proofErr w:type="spellEnd"/>
      <w:r w:rsidRPr="00D2529B">
        <w:rPr>
          <w:rFonts w:cstheme="minorHAnsi"/>
          <w:sz w:val="24"/>
          <w:szCs w:val="24"/>
        </w:rPr>
        <w:t xml:space="preserve">, P </w:t>
      </w:r>
      <w:proofErr w:type="spellStart"/>
      <w:r w:rsidRPr="00D2529B">
        <w:rPr>
          <w:rFonts w:cstheme="minorHAnsi"/>
          <w:sz w:val="24"/>
          <w:szCs w:val="24"/>
        </w:rPr>
        <w:t>Renjith</w:t>
      </w:r>
      <w:proofErr w:type="spellEnd"/>
      <w:r w:rsidRPr="00D2529B">
        <w:rPr>
          <w:rFonts w:cstheme="minorHAnsi"/>
          <w:sz w:val="24"/>
          <w:szCs w:val="24"/>
        </w:rPr>
        <w:t xml:space="preserve"> George, Ashish Shrestha, David </w:t>
      </w:r>
      <w:proofErr w:type="spellStart"/>
      <w:r w:rsidRPr="00D2529B">
        <w:rPr>
          <w:rFonts w:cstheme="minorHAnsi"/>
          <w:sz w:val="24"/>
          <w:szCs w:val="24"/>
        </w:rPr>
        <w:t>Levenson</w:t>
      </w:r>
      <w:proofErr w:type="spellEnd"/>
      <w:r w:rsidRPr="00D2529B">
        <w:rPr>
          <w:rFonts w:cstheme="minorHAnsi"/>
          <w:sz w:val="24"/>
          <w:szCs w:val="24"/>
        </w:rPr>
        <w:t xml:space="preserve">, </w:t>
      </w:r>
      <w:proofErr w:type="gramStart"/>
      <w:r w:rsidRPr="00D2529B">
        <w:rPr>
          <w:rFonts w:cstheme="minorHAnsi"/>
          <w:sz w:val="24"/>
          <w:szCs w:val="24"/>
        </w:rPr>
        <w:t>Debra</w:t>
      </w:r>
      <w:proofErr w:type="gramEnd"/>
      <w:r w:rsidRPr="00D2529B">
        <w:rPr>
          <w:rFonts w:cstheme="minorHAnsi"/>
          <w:sz w:val="24"/>
          <w:szCs w:val="24"/>
        </w:rPr>
        <w:t xml:space="preserve"> M </w:t>
      </w:r>
      <w:proofErr w:type="spellStart"/>
      <w:r w:rsidRPr="00D2529B">
        <w:rPr>
          <w:rFonts w:cstheme="minorHAnsi"/>
          <w:sz w:val="24"/>
          <w:szCs w:val="24"/>
        </w:rPr>
        <w:t>Ferraiolo</w:t>
      </w:r>
      <w:proofErr w:type="spellEnd"/>
      <w:r w:rsidRPr="00D2529B">
        <w:rPr>
          <w:rFonts w:cstheme="minorHAnsi"/>
          <w:sz w:val="24"/>
          <w:szCs w:val="24"/>
        </w:rPr>
        <w:t xml:space="preserve">: (Protocol): Interventions for the </w:t>
      </w:r>
      <w:r w:rsidRPr="00D2529B">
        <w:rPr>
          <w:rFonts w:cstheme="minorHAnsi"/>
          <w:sz w:val="24"/>
          <w:szCs w:val="24"/>
        </w:rPr>
        <w:lastRenderedPageBreak/>
        <w:t xml:space="preserve">management of Taste Disturbances: 30 April 2013: Issue 4: Art. No.: CD010470. DOI: 10.1002/ 14651858.CD010470. Copyright © 2013 </w:t>
      </w:r>
      <w:proofErr w:type="gramStart"/>
      <w:r w:rsidRPr="00D2529B">
        <w:rPr>
          <w:rFonts w:cstheme="minorHAnsi"/>
          <w:sz w:val="24"/>
          <w:szCs w:val="24"/>
        </w:rPr>
        <w:t>The</w:t>
      </w:r>
      <w:proofErr w:type="gramEnd"/>
      <w:r w:rsidRPr="00D2529B">
        <w:rPr>
          <w:rFonts w:cstheme="minorHAnsi"/>
          <w:sz w:val="24"/>
          <w:szCs w:val="24"/>
        </w:rPr>
        <w:t xml:space="preserve"> Cochrane Collaboration. Published by John Wiley &amp; Sons, Ltd. (Tier 1/ Q1 Publication- H Index-212). Impact Factor: 7.890.</w:t>
      </w:r>
    </w:p>
    <w:p w14:paraId="0BD85A9F" w14:textId="77777777" w:rsidR="00D2529B" w:rsidRPr="00D2529B" w:rsidRDefault="00D2529B" w:rsidP="00D2529B">
      <w:pPr>
        <w:pStyle w:val="ListParagraph"/>
        <w:jc w:val="both"/>
        <w:rPr>
          <w:rFonts w:cstheme="minorHAnsi"/>
          <w:sz w:val="24"/>
          <w:szCs w:val="24"/>
        </w:rPr>
      </w:pPr>
    </w:p>
    <w:p w14:paraId="61F6A1D6" w14:textId="76900912" w:rsidR="001C0397" w:rsidRPr="00D2529B" w:rsidRDefault="00D2529B" w:rsidP="00D2529B">
      <w:pPr>
        <w:pStyle w:val="ListParagraph"/>
        <w:numPr>
          <w:ilvl w:val="0"/>
          <w:numId w:val="3"/>
        </w:numPr>
        <w:jc w:val="both"/>
        <w:rPr>
          <w:rFonts w:cstheme="minorHAnsi"/>
          <w:sz w:val="24"/>
          <w:szCs w:val="24"/>
        </w:rPr>
      </w:pPr>
      <w:r w:rsidRPr="00D2529B">
        <w:rPr>
          <w:rFonts w:cstheme="minorHAnsi"/>
          <w:sz w:val="24"/>
          <w:szCs w:val="24"/>
        </w:rPr>
        <w:t xml:space="preserve">Shetty </w:t>
      </w:r>
      <w:proofErr w:type="spellStart"/>
      <w:r w:rsidRPr="00D2529B">
        <w:rPr>
          <w:rFonts w:cstheme="minorHAnsi"/>
          <w:sz w:val="24"/>
          <w:szCs w:val="24"/>
        </w:rPr>
        <w:t>Naresh</w:t>
      </w:r>
      <w:proofErr w:type="spellEnd"/>
      <w:r w:rsidRPr="00D2529B">
        <w:rPr>
          <w:rFonts w:cstheme="minorHAnsi"/>
          <w:sz w:val="24"/>
          <w:szCs w:val="24"/>
        </w:rPr>
        <w:t xml:space="preserve">, </w:t>
      </w:r>
      <w:proofErr w:type="spellStart"/>
      <w:r w:rsidRPr="00D2529B">
        <w:rPr>
          <w:rFonts w:cstheme="minorHAnsi"/>
          <w:sz w:val="24"/>
          <w:szCs w:val="24"/>
        </w:rPr>
        <w:t>Salian</w:t>
      </w:r>
      <w:proofErr w:type="spellEnd"/>
      <w:r w:rsidRPr="00D2529B">
        <w:rPr>
          <w:rFonts w:cstheme="minorHAnsi"/>
          <w:sz w:val="24"/>
          <w:szCs w:val="24"/>
        </w:rPr>
        <w:t xml:space="preserve"> </w:t>
      </w:r>
      <w:proofErr w:type="spellStart"/>
      <w:r w:rsidRPr="00D2529B">
        <w:rPr>
          <w:rFonts w:cstheme="minorHAnsi"/>
          <w:sz w:val="24"/>
          <w:szCs w:val="24"/>
        </w:rPr>
        <w:t>Kiran</w:t>
      </w:r>
      <w:proofErr w:type="spellEnd"/>
      <w:r w:rsidRPr="00D2529B">
        <w:rPr>
          <w:rFonts w:cstheme="minorHAnsi"/>
          <w:sz w:val="24"/>
          <w:szCs w:val="24"/>
        </w:rPr>
        <w:t xml:space="preserve"> Kumar </w:t>
      </w:r>
      <w:proofErr w:type="spellStart"/>
      <w:r w:rsidRPr="00D2529B">
        <w:rPr>
          <w:rFonts w:cstheme="minorHAnsi"/>
          <w:sz w:val="24"/>
          <w:szCs w:val="24"/>
        </w:rPr>
        <w:t>Krishanappa</w:t>
      </w:r>
      <w:proofErr w:type="spellEnd"/>
      <w:r w:rsidRPr="00D2529B">
        <w:rPr>
          <w:rFonts w:cstheme="minorHAnsi"/>
          <w:sz w:val="24"/>
          <w:szCs w:val="24"/>
        </w:rPr>
        <w:t xml:space="preserve">, </w:t>
      </w:r>
      <w:proofErr w:type="spellStart"/>
      <w:r w:rsidRPr="00D2529B">
        <w:rPr>
          <w:rFonts w:cstheme="minorHAnsi"/>
          <w:sz w:val="24"/>
          <w:szCs w:val="24"/>
        </w:rPr>
        <w:t>Eachempati</w:t>
      </w:r>
      <w:proofErr w:type="spellEnd"/>
      <w:r w:rsidRPr="00D2529B">
        <w:rPr>
          <w:rFonts w:cstheme="minorHAnsi"/>
          <w:sz w:val="24"/>
          <w:szCs w:val="24"/>
        </w:rPr>
        <w:t xml:space="preserve"> </w:t>
      </w:r>
      <w:proofErr w:type="spellStart"/>
      <w:r w:rsidRPr="00D2529B">
        <w:rPr>
          <w:rFonts w:cstheme="minorHAnsi"/>
          <w:sz w:val="24"/>
          <w:szCs w:val="24"/>
        </w:rPr>
        <w:t>Prashanti</w:t>
      </w:r>
      <w:proofErr w:type="spellEnd"/>
      <w:r w:rsidRPr="00D2529B">
        <w:rPr>
          <w:rFonts w:cstheme="minorHAnsi"/>
          <w:sz w:val="24"/>
          <w:szCs w:val="24"/>
        </w:rPr>
        <w:t xml:space="preserve">, </w:t>
      </w:r>
      <w:proofErr w:type="spellStart"/>
      <w:r w:rsidRPr="00D2529B">
        <w:rPr>
          <w:rFonts w:cstheme="minorHAnsi"/>
          <w:sz w:val="24"/>
          <w:szCs w:val="24"/>
        </w:rPr>
        <w:t>Kumbargere</w:t>
      </w:r>
      <w:proofErr w:type="spellEnd"/>
      <w:r w:rsidRPr="00D2529B">
        <w:rPr>
          <w:rFonts w:cstheme="minorHAnsi"/>
          <w:sz w:val="24"/>
          <w:szCs w:val="24"/>
        </w:rPr>
        <w:t xml:space="preserve"> N </w:t>
      </w:r>
      <w:proofErr w:type="spellStart"/>
      <w:r w:rsidRPr="00D2529B">
        <w:rPr>
          <w:rFonts w:cstheme="minorHAnsi"/>
          <w:sz w:val="24"/>
          <w:szCs w:val="24"/>
        </w:rPr>
        <w:t>Sumanth</w:t>
      </w:r>
      <w:proofErr w:type="spellEnd"/>
      <w:r w:rsidRPr="00D2529B">
        <w:rPr>
          <w:rFonts w:cstheme="minorHAnsi"/>
          <w:sz w:val="24"/>
          <w:szCs w:val="24"/>
        </w:rPr>
        <w:t xml:space="preserve">, </w:t>
      </w:r>
      <w:proofErr w:type="spellStart"/>
      <w:r w:rsidRPr="00D2529B">
        <w:rPr>
          <w:rFonts w:cstheme="minorHAnsi"/>
          <w:sz w:val="24"/>
          <w:szCs w:val="24"/>
        </w:rPr>
        <w:t>Soe</w:t>
      </w:r>
      <w:proofErr w:type="spellEnd"/>
      <w:r w:rsidRPr="00D2529B">
        <w:rPr>
          <w:rFonts w:cstheme="minorHAnsi"/>
          <w:sz w:val="24"/>
          <w:szCs w:val="24"/>
        </w:rPr>
        <w:t xml:space="preserve"> Moe, </w:t>
      </w:r>
      <w:proofErr w:type="spellStart"/>
      <w:r w:rsidRPr="00D2529B">
        <w:rPr>
          <w:rFonts w:cstheme="minorHAnsi"/>
          <w:sz w:val="24"/>
          <w:szCs w:val="24"/>
        </w:rPr>
        <w:t>Himanshi</w:t>
      </w:r>
      <w:proofErr w:type="spellEnd"/>
      <w:r w:rsidRPr="00D2529B">
        <w:rPr>
          <w:rFonts w:cstheme="minorHAnsi"/>
          <w:sz w:val="24"/>
          <w:szCs w:val="24"/>
        </w:rPr>
        <w:t xml:space="preserve"> Aggarwal, Rebecca J Mathew: (Systematic Review Version 1): Interventions for treating </w:t>
      </w:r>
      <w:proofErr w:type="spellStart"/>
      <w:r w:rsidRPr="00D2529B">
        <w:rPr>
          <w:rFonts w:cstheme="minorHAnsi"/>
          <w:sz w:val="24"/>
          <w:szCs w:val="24"/>
        </w:rPr>
        <w:t>oro‐antral</w:t>
      </w:r>
      <w:proofErr w:type="spellEnd"/>
      <w:r w:rsidRPr="00D2529B">
        <w:rPr>
          <w:rFonts w:cstheme="minorHAnsi"/>
          <w:sz w:val="24"/>
          <w:szCs w:val="24"/>
        </w:rPr>
        <w:t xml:space="preserve"> communications and fistulae due to dental procedures: 2016 May 27: Issue 5. Art. No.: CD011784. DOI: 10.1002/14651858.CD011784.pub2. Copyright © 2016 </w:t>
      </w:r>
      <w:proofErr w:type="gramStart"/>
      <w:r w:rsidRPr="00D2529B">
        <w:rPr>
          <w:rFonts w:cstheme="minorHAnsi"/>
          <w:sz w:val="24"/>
          <w:szCs w:val="24"/>
        </w:rPr>
        <w:t>The</w:t>
      </w:r>
      <w:proofErr w:type="gramEnd"/>
      <w:r w:rsidRPr="00D2529B">
        <w:rPr>
          <w:rFonts w:cstheme="minorHAnsi"/>
          <w:sz w:val="24"/>
          <w:szCs w:val="24"/>
        </w:rPr>
        <w:t xml:space="preserve"> Cochrane Collaboration. Published by John Wiley &amp; Sons, Ltd. (Tier 1/ Q1 Publication- H Index-212). Impact Factor: 7.890.</w:t>
      </w:r>
    </w:p>
    <w:p w14:paraId="12E82309" w14:textId="77777777" w:rsidR="00D2529B" w:rsidRPr="00D2529B" w:rsidRDefault="00D2529B">
      <w:pPr>
        <w:jc w:val="both"/>
        <w:rPr>
          <w:rFonts w:cstheme="minorHAnsi"/>
          <w:sz w:val="24"/>
          <w:szCs w:val="24"/>
        </w:rPr>
      </w:pPr>
    </w:p>
    <w:sectPr w:rsidR="00D2529B" w:rsidRPr="00D2529B" w:rsidSect="003F7F93">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AE1092"/>
    <w:multiLevelType w:val="multilevel"/>
    <w:tmpl w:val="C70C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0E094C"/>
    <w:multiLevelType w:val="hybridMultilevel"/>
    <w:tmpl w:val="C54203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76601E2C"/>
    <w:multiLevelType w:val="multilevel"/>
    <w:tmpl w:val="560C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xMTIytjAxNDc0MzVX0lEKTi0uzszPAykwrgUALtmHiCwAAAA="/>
  </w:docVars>
  <w:rsids>
    <w:rsidRoot w:val="00807603"/>
    <w:rsid w:val="001C0397"/>
    <w:rsid w:val="00257139"/>
    <w:rsid w:val="003F7F93"/>
    <w:rsid w:val="00416047"/>
    <w:rsid w:val="004B2EB8"/>
    <w:rsid w:val="004E5184"/>
    <w:rsid w:val="00512FA9"/>
    <w:rsid w:val="00665CD8"/>
    <w:rsid w:val="0071237E"/>
    <w:rsid w:val="007A4CB2"/>
    <w:rsid w:val="00807603"/>
    <w:rsid w:val="009263CA"/>
    <w:rsid w:val="00A3374D"/>
    <w:rsid w:val="00C67A76"/>
    <w:rsid w:val="00D2529B"/>
    <w:rsid w:val="00D64A92"/>
    <w:rsid w:val="00FB0A8E"/>
    <w:rsid w:val="00FC1D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47B32"/>
  <w15:chartTrackingRefBased/>
  <w15:docId w15:val="{265AFE9C-8ADD-400C-AA50-C0ED4097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C03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C039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D2529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C03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1C0397"/>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FB0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A8E"/>
    <w:rPr>
      <w:rFonts w:ascii="Segoe UI" w:hAnsi="Segoe UI" w:cs="Segoe UI"/>
      <w:sz w:val="18"/>
      <w:szCs w:val="18"/>
    </w:rPr>
  </w:style>
  <w:style w:type="character" w:customStyle="1" w:styleId="Heading5Char">
    <w:name w:val="Heading 5 Char"/>
    <w:basedOn w:val="DefaultParagraphFont"/>
    <w:link w:val="Heading5"/>
    <w:uiPriority w:val="9"/>
    <w:semiHidden/>
    <w:rsid w:val="00D2529B"/>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D2529B"/>
    <w:pPr>
      <w:ind w:left="720"/>
      <w:contextualSpacing/>
    </w:pPr>
  </w:style>
  <w:style w:type="character" w:styleId="Hyperlink">
    <w:name w:val="Hyperlink"/>
    <w:basedOn w:val="DefaultParagraphFont"/>
    <w:uiPriority w:val="99"/>
    <w:unhideWhenUsed/>
    <w:rsid w:val="00D252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73771">
      <w:bodyDiv w:val="1"/>
      <w:marLeft w:val="0"/>
      <w:marRight w:val="0"/>
      <w:marTop w:val="0"/>
      <w:marBottom w:val="0"/>
      <w:divBdr>
        <w:top w:val="none" w:sz="0" w:space="0" w:color="auto"/>
        <w:left w:val="none" w:sz="0" w:space="0" w:color="auto"/>
        <w:bottom w:val="none" w:sz="0" w:space="0" w:color="auto"/>
        <w:right w:val="none" w:sz="0" w:space="0" w:color="auto"/>
      </w:divBdr>
      <w:divsChild>
        <w:div w:id="1837303699">
          <w:marLeft w:val="0"/>
          <w:marRight w:val="0"/>
          <w:marTop w:val="0"/>
          <w:marBottom w:val="0"/>
          <w:divBdr>
            <w:top w:val="none" w:sz="0" w:space="0" w:color="auto"/>
            <w:left w:val="none" w:sz="0" w:space="0" w:color="auto"/>
            <w:bottom w:val="none" w:sz="0" w:space="0" w:color="auto"/>
            <w:right w:val="none" w:sz="0" w:space="0" w:color="auto"/>
          </w:divBdr>
        </w:div>
      </w:divsChild>
    </w:div>
    <w:div w:id="588461974">
      <w:bodyDiv w:val="1"/>
      <w:marLeft w:val="0"/>
      <w:marRight w:val="0"/>
      <w:marTop w:val="0"/>
      <w:marBottom w:val="0"/>
      <w:divBdr>
        <w:top w:val="none" w:sz="0" w:space="0" w:color="auto"/>
        <w:left w:val="none" w:sz="0" w:space="0" w:color="auto"/>
        <w:bottom w:val="none" w:sz="0" w:space="0" w:color="auto"/>
        <w:right w:val="none" w:sz="0" w:space="0" w:color="auto"/>
      </w:divBdr>
      <w:divsChild>
        <w:div w:id="56242827">
          <w:marLeft w:val="0"/>
          <w:marRight w:val="0"/>
          <w:marTop w:val="0"/>
          <w:marBottom w:val="0"/>
          <w:divBdr>
            <w:top w:val="none" w:sz="0" w:space="0" w:color="auto"/>
            <w:left w:val="none" w:sz="0" w:space="0" w:color="auto"/>
            <w:bottom w:val="none" w:sz="0" w:space="0" w:color="auto"/>
            <w:right w:val="none" w:sz="0" w:space="0" w:color="auto"/>
          </w:divBdr>
          <w:divsChild>
            <w:div w:id="362171134">
              <w:marLeft w:val="0"/>
              <w:marRight w:val="0"/>
              <w:marTop w:val="0"/>
              <w:marBottom w:val="0"/>
              <w:divBdr>
                <w:top w:val="none" w:sz="0" w:space="0" w:color="auto"/>
                <w:left w:val="none" w:sz="0" w:space="0" w:color="auto"/>
                <w:bottom w:val="none" w:sz="0" w:space="0" w:color="auto"/>
                <w:right w:val="none" w:sz="0" w:space="0" w:color="auto"/>
              </w:divBdr>
            </w:div>
            <w:div w:id="87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04398">
      <w:bodyDiv w:val="1"/>
      <w:marLeft w:val="0"/>
      <w:marRight w:val="0"/>
      <w:marTop w:val="0"/>
      <w:marBottom w:val="0"/>
      <w:divBdr>
        <w:top w:val="none" w:sz="0" w:space="0" w:color="auto"/>
        <w:left w:val="none" w:sz="0" w:space="0" w:color="auto"/>
        <w:bottom w:val="none" w:sz="0" w:space="0" w:color="auto"/>
        <w:right w:val="none" w:sz="0" w:space="0" w:color="auto"/>
      </w:divBdr>
    </w:div>
    <w:div w:id="775566296">
      <w:bodyDiv w:val="1"/>
      <w:marLeft w:val="0"/>
      <w:marRight w:val="0"/>
      <w:marTop w:val="0"/>
      <w:marBottom w:val="0"/>
      <w:divBdr>
        <w:top w:val="none" w:sz="0" w:space="0" w:color="auto"/>
        <w:left w:val="none" w:sz="0" w:space="0" w:color="auto"/>
        <w:bottom w:val="none" w:sz="0" w:space="0" w:color="auto"/>
        <w:right w:val="none" w:sz="0" w:space="0" w:color="auto"/>
      </w:divBdr>
    </w:div>
    <w:div w:id="1847864019">
      <w:bodyDiv w:val="1"/>
      <w:marLeft w:val="0"/>
      <w:marRight w:val="0"/>
      <w:marTop w:val="0"/>
      <w:marBottom w:val="0"/>
      <w:divBdr>
        <w:top w:val="none" w:sz="0" w:space="0" w:color="auto"/>
        <w:left w:val="none" w:sz="0" w:space="0" w:color="auto"/>
        <w:bottom w:val="none" w:sz="0" w:space="0" w:color="auto"/>
        <w:right w:val="none" w:sz="0" w:space="0" w:color="auto"/>
      </w:divBdr>
      <w:divsChild>
        <w:div w:id="895311014">
          <w:marLeft w:val="0"/>
          <w:marRight w:val="0"/>
          <w:marTop w:val="0"/>
          <w:marBottom w:val="0"/>
          <w:divBdr>
            <w:top w:val="none" w:sz="0" w:space="0" w:color="auto"/>
            <w:left w:val="none" w:sz="0" w:space="0" w:color="auto"/>
            <w:bottom w:val="none" w:sz="0" w:space="0" w:color="auto"/>
            <w:right w:val="none" w:sz="0" w:space="0" w:color="auto"/>
          </w:divBdr>
        </w:div>
      </w:divsChild>
    </w:div>
    <w:div w:id="1980643935">
      <w:bodyDiv w:val="1"/>
      <w:marLeft w:val="0"/>
      <w:marRight w:val="0"/>
      <w:marTop w:val="0"/>
      <w:marBottom w:val="0"/>
      <w:divBdr>
        <w:top w:val="none" w:sz="0" w:space="0" w:color="auto"/>
        <w:left w:val="none" w:sz="0" w:space="0" w:color="auto"/>
        <w:bottom w:val="none" w:sz="0" w:space="0" w:color="auto"/>
        <w:right w:val="none" w:sz="0" w:space="0" w:color="auto"/>
      </w:divBdr>
      <w:divsChild>
        <w:div w:id="709260539">
          <w:marLeft w:val="0"/>
          <w:marRight w:val="0"/>
          <w:marTop w:val="0"/>
          <w:marBottom w:val="0"/>
          <w:divBdr>
            <w:top w:val="none" w:sz="0" w:space="0" w:color="auto"/>
            <w:left w:val="none" w:sz="0" w:space="0" w:color="auto"/>
            <w:bottom w:val="none" w:sz="0" w:space="0" w:color="auto"/>
            <w:right w:val="none" w:sz="0" w:space="0" w:color="auto"/>
          </w:divBdr>
        </w:div>
      </w:divsChild>
    </w:div>
    <w:div w:id="1988853433">
      <w:bodyDiv w:val="1"/>
      <w:marLeft w:val="0"/>
      <w:marRight w:val="0"/>
      <w:marTop w:val="0"/>
      <w:marBottom w:val="0"/>
      <w:divBdr>
        <w:top w:val="none" w:sz="0" w:space="0" w:color="auto"/>
        <w:left w:val="none" w:sz="0" w:space="0" w:color="auto"/>
        <w:bottom w:val="none" w:sz="0" w:space="0" w:color="auto"/>
        <w:right w:val="none" w:sz="0" w:space="0" w:color="auto"/>
      </w:divBdr>
    </w:div>
    <w:div w:id="2140605245">
      <w:bodyDiv w:val="1"/>
      <w:marLeft w:val="0"/>
      <w:marRight w:val="0"/>
      <w:marTop w:val="0"/>
      <w:marBottom w:val="0"/>
      <w:divBdr>
        <w:top w:val="none" w:sz="0" w:space="0" w:color="auto"/>
        <w:left w:val="none" w:sz="0" w:space="0" w:color="auto"/>
        <w:bottom w:val="none" w:sz="0" w:space="0" w:color="auto"/>
        <w:right w:val="none" w:sz="0" w:space="0" w:color="auto"/>
      </w:divBdr>
      <w:divsChild>
        <w:div w:id="1720325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02/14651858.CD01178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SHARAZ SHAIK POTHAKAMURI SHAIK</dc:creator>
  <cp:keywords/>
  <dc:description/>
  <cp:lastModifiedBy>sakina</cp:lastModifiedBy>
  <cp:revision>2</cp:revision>
  <dcterms:created xsi:type="dcterms:W3CDTF">2023-01-18T07:27:00Z</dcterms:created>
  <dcterms:modified xsi:type="dcterms:W3CDTF">2023-01-18T07:27:00Z</dcterms:modified>
</cp:coreProperties>
</file>